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87128" w14:textId="77777777" w:rsidR="00393E29" w:rsidRDefault="00F729DE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21A9D1BE" w14:textId="77777777" w:rsidR="00ED1804" w:rsidRPr="00ED1804" w:rsidRDefault="00ED1804" w:rsidP="00ED1804">
      <w:pPr>
        <w:jc w:val="right"/>
        <w:rPr>
          <w:rFonts w:ascii="Times New Roman" w:eastAsia="Calibri" w:hAnsi="Times New Roman"/>
          <w:b/>
          <w:color w:val="auto"/>
          <w:sz w:val="24"/>
          <w:szCs w:val="22"/>
          <w:lang w:eastAsia="en-US"/>
        </w:rPr>
      </w:pPr>
      <w:bookmarkStart w:id="0" w:name="__RefHeading___1"/>
      <w:bookmarkEnd w:id="0"/>
      <w:r w:rsidRPr="00ED1804">
        <w:rPr>
          <w:rFonts w:ascii="Times New Roman" w:eastAsia="Calibri" w:hAnsi="Times New Roman"/>
          <w:b/>
          <w:color w:val="auto"/>
          <w:sz w:val="24"/>
          <w:szCs w:val="22"/>
          <w:lang w:eastAsia="en-US"/>
        </w:rPr>
        <w:t>к ОПОП-П по специальности</w:t>
      </w:r>
    </w:p>
    <w:p w14:paraId="0AE02112" w14:textId="77777777" w:rsidR="00ED1804" w:rsidRPr="00ED1804" w:rsidRDefault="00ED1804" w:rsidP="00ED1804">
      <w:pPr>
        <w:jc w:val="right"/>
        <w:rPr>
          <w:rFonts w:ascii="Times New Roman" w:eastAsia="Calibri" w:hAnsi="Times New Roman"/>
          <w:b/>
          <w:sz w:val="24"/>
          <w:szCs w:val="22"/>
          <w:lang w:eastAsia="en-US"/>
        </w:rPr>
      </w:pPr>
      <w:r w:rsidRPr="00ED1804">
        <w:rPr>
          <w:rFonts w:ascii="Times New Roman" w:eastAsia="Calibri" w:hAnsi="Times New Roman"/>
          <w:b/>
          <w:sz w:val="24"/>
          <w:szCs w:val="22"/>
          <w:lang w:eastAsia="en-US"/>
        </w:rPr>
        <w:t>36.02.01 Ветеринария</w:t>
      </w:r>
    </w:p>
    <w:p w14:paraId="5361681C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5AE3D954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72155F94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39009878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66E5F60E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1F1D5559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435FFE24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54A57781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6AE67431" w14:textId="77777777" w:rsidR="00393E29" w:rsidRDefault="00F729DE">
      <w:pPr>
        <w:pStyle w:val="affc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>ПРОГРАММА ГОСУДАРСТВЕННОЙ ИТОГОВОЙ АТТЕСТАЦИИ</w:t>
      </w:r>
    </w:p>
    <w:p w14:paraId="26045DF5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1095580C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4C5F883E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07FAA218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352937F4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09545F30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04D47C39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66AE4AA1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4771FDF8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7B28FA1E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6E1047BB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019CD470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788E77C5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0C95AB6B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64DDE7A2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300C21CC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5C7950D2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351E6D98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6B5F29DF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3CD63F0E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023DDD6C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1A6429D7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0FA5DA07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68A9FC82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5C48E962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742E2C7D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2A6DBA16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4E88AF70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6CBF4688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0101D05D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3DA32420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36ADBD23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423DC108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56231729" w14:textId="77777777" w:rsidR="00393E29" w:rsidRDefault="00393E29">
      <w:pPr>
        <w:jc w:val="center"/>
        <w:rPr>
          <w:rFonts w:ascii="Times New Roman" w:hAnsi="Times New Roman"/>
          <w:b/>
          <w:i/>
          <w:sz w:val="24"/>
        </w:rPr>
      </w:pPr>
    </w:p>
    <w:p w14:paraId="1B3C7622" w14:textId="3D3F08DA" w:rsidR="00393E29" w:rsidRDefault="00F729D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19499D">
        <w:rPr>
          <w:rFonts w:ascii="Times New Roman" w:hAnsi="Times New Roman"/>
          <w:b/>
          <w:sz w:val="24"/>
        </w:rPr>
        <w:t>2</w:t>
      </w:r>
      <w:r w:rsidR="004E4A8B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14:paraId="798CC1F3" w14:textId="77777777" w:rsidR="00393E29" w:rsidRDefault="00F729DE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27F9920C" w14:textId="77777777" w:rsidR="00393E29" w:rsidRDefault="00F729D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2C64991F" w14:textId="77777777" w:rsidR="00393E29" w:rsidRDefault="00393E29">
      <w:pPr>
        <w:rPr>
          <w:rFonts w:ascii="Times New Roman" w:hAnsi="Times New Roman"/>
          <w:b/>
          <w:sz w:val="24"/>
        </w:rPr>
      </w:pPr>
    </w:p>
    <w:p w14:paraId="2A530E08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4F4E2598" w14:textId="5E40EE6D" w:rsidR="0019499D" w:rsidRPr="00971F8A" w:rsidRDefault="0019499D" w:rsidP="00971F8A">
      <w:pPr>
        <w:tabs>
          <w:tab w:val="right" w:leader="dot" w:pos="9345"/>
        </w:tabs>
        <w:rPr>
          <w:rFonts w:ascii="Calibri" w:hAnsi="Calibri"/>
          <w:noProof/>
          <w:color w:val="auto"/>
          <w:szCs w:val="22"/>
        </w:rPr>
      </w:pPr>
      <w:r w:rsidRPr="00971F8A">
        <w:rPr>
          <w:rFonts w:ascii="Times New Roman" w:hAnsi="Times New Roman"/>
          <w:noProof/>
          <w:color w:val="auto"/>
          <w:szCs w:val="22"/>
          <w:lang w:eastAsia="zh-CN"/>
        </w:rPr>
        <w:fldChar w:fldCharType="begin"/>
      </w:r>
      <w:r w:rsidRPr="00971F8A">
        <w:rPr>
          <w:rFonts w:ascii="Times New Roman" w:hAnsi="Times New Roman"/>
          <w:noProof/>
          <w:color w:val="auto"/>
          <w:szCs w:val="22"/>
          <w:lang w:eastAsia="zh-CN"/>
        </w:rPr>
        <w:instrText xml:space="preserve"> TOC \o "1-3" \t "Абзац списка;1" </w:instrText>
      </w:r>
      <w:r w:rsidRPr="00971F8A">
        <w:rPr>
          <w:rFonts w:ascii="Times New Roman" w:hAnsi="Times New Roman"/>
          <w:noProof/>
          <w:color w:val="auto"/>
          <w:szCs w:val="22"/>
          <w:lang w:eastAsia="zh-CN"/>
        </w:rPr>
        <w:fldChar w:fldCharType="separate"/>
      </w:r>
      <w:r w:rsidRPr="00971F8A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Общие положения</w:t>
      </w:r>
      <w:r w:rsidRPr="00971F8A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="0008148E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3</w:t>
      </w:r>
    </w:p>
    <w:p w14:paraId="04050626" w14:textId="77777777" w:rsidR="0019499D" w:rsidRPr="00971F8A" w:rsidRDefault="0019499D" w:rsidP="00971F8A">
      <w:pPr>
        <w:tabs>
          <w:tab w:val="right" w:leader="dot" w:pos="9345"/>
        </w:tabs>
        <w:rPr>
          <w:rFonts w:ascii="Calibri" w:hAnsi="Calibri"/>
          <w:noProof/>
          <w:color w:val="auto"/>
          <w:szCs w:val="22"/>
        </w:rPr>
      </w:pPr>
    </w:p>
    <w:p w14:paraId="4FC98FAF" w14:textId="77777777" w:rsidR="0019499D" w:rsidRPr="00971F8A" w:rsidRDefault="00CD171D" w:rsidP="00971F8A">
      <w:pPr>
        <w:tabs>
          <w:tab w:val="right" w:leader="dot" w:pos="9345"/>
        </w:tabs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pPr>
      <w:bookmarkStart w:id="1" w:name="_Hlk167985366"/>
      <w:r w:rsidRPr="00971F8A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 xml:space="preserve">Требования к </w:t>
      </w:r>
      <w:r w:rsidR="0019499D" w:rsidRPr="00971F8A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демонстрационно</w:t>
      </w:r>
      <w:r w:rsidRPr="00971F8A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 xml:space="preserve">му </w:t>
      </w:r>
      <w:r w:rsidR="0019499D" w:rsidRPr="00971F8A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экзамен</w:t>
      </w:r>
      <w:r w:rsidRPr="00971F8A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у</w:t>
      </w:r>
      <w:r w:rsidR="0019499D" w:rsidRPr="00971F8A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Pr="00971F8A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6</w:t>
      </w:r>
    </w:p>
    <w:p w14:paraId="029A090A" w14:textId="77777777" w:rsidR="00CD171D" w:rsidRPr="00971F8A" w:rsidRDefault="00CD171D" w:rsidP="00971F8A">
      <w:pPr>
        <w:tabs>
          <w:tab w:val="right" w:leader="dot" w:pos="9345"/>
        </w:tabs>
        <w:rPr>
          <w:rFonts w:ascii="Calibri" w:hAnsi="Calibri"/>
          <w:noProof/>
          <w:color w:val="auto"/>
          <w:szCs w:val="22"/>
        </w:rPr>
      </w:pPr>
    </w:p>
    <w:bookmarkEnd w:id="1"/>
    <w:p w14:paraId="6A597DA7" w14:textId="77777777" w:rsidR="00CD171D" w:rsidRPr="00971F8A" w:rsidRDefault="0019499D" w:rsidP="00971F8A">
      <w:pPr>
        <w:tabs>
          <w:tab w:val="right" w:leader="dot" w:pos="9345"/>
        </w:tabs>
        <w:rPr>
          <w:rFonts w:ascii="Calibri" w:hAnsi="Calibri"/>
          <w:noProof/>
          <w:color w:val="auto"/>
          <w:szCs w:val="22"/>
        </w:rPr>
      </w:pPr>
      <w:r w:rsidRPr="00971F8A">
        <w:rPr>
          <w:rFonts w:ascii="Times New Roman" w:hAnsi="Times New Roman"/>
          <w:b/>
          <w:bCs/>
          <w:color w:val="auto"/>
          <w:szCs w:val="22"/>
          <w:lang w:eastAsia="zh-CN"/>
        </w:rPr>
        <w:fldChar w:fldCharType="end"/>
      </w:r>
      <w:r w:rsidR="00CD171D" w:rsidRPr="00971F8A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 xml:space="preserve"> Требования к дипломному проекту (работе)</w:t>
      </w:r>
      <w:r w:rsidR="00CD171D" w:rsidRPr="00971F8A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  <w:t>6</w:t>
      </w:r>
    </w:p>
    <w:p w14:paraId="06365248" w14:textId="77777777" w:rsidR="0019499D" w:rsidRPr="00971F8A" w:rsidRDefault="0019499D" w:rsidP="00971F8A">
      <w:pPr>
        <w:rPr>
          <w:rFonts w:ascii="Times New Roman" w:hAnsi="Times New Roman"/>
          <w:b/>
          <w:bCs/>
          <w:color w:val="auto"/>
          <w:szCs w:val="22"/>
          <w:lang w:eastAsia="zh-CN"/>
        </w:rPr>
      </w:pPr>
    </w:p>
    <w:p w14:paraId="6CFF39C5" w14:textId="77777777" w:rsidR="0019499D" w:rsidRPr="00971F8A" w:rsidRDefault="0019499D" w:rsidP="00971F8A">
      <w:pPr>
        <w:tabs>
          <w:tab w:val="right" w:leader="dot" w:pos="9345"/>
        </w:tabs>
        <w:rPr>
          <w:rFonts w:ascii="Calibri" w:hAnsi="Calibri"/>
          <w:noProof/>
          <w:color w:val="auto"/>
          <w:szCs w:val="22"/>
        </w:rPr>
      </w:pPr>
      <w:bookmarkStart w:id="2" w:name="_Hlk167985407"/>
      <w:r w:rsidRPr="00971F8A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Организация и порядок проведения</w:t>
      </w:r>
      <w:r w:rsidR="00CD171D" w:rsidRPr="00971F8A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 xml:space="preserve"> демонстрационного экзамена</w:t>
      </w:r>
      <w:r w:rsidRPr="00971F8A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="00971F8A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7</w:t>
      </w:r>
    </w:p>
    <w:bookmarkEnd w:id="2"/>
    <w:p w14:paraId="16581B74" w14:textId="77777777" w:rsidR="0019499D" w:rsidRPr="00971F8A" w:rsidRDefault="0019499D" w:rsidP="00971F8A">
      <w:pPr>
        <w:rPr>
          <w:rFonts w:ascii="Times New Roman" w:hAnsi="Times New Roman"/>
          <w:b/>
          <w:bCs/>
          <w:color w:val="auto"/>
          <w:szCs w:val="22"/>
          <w:lang w:eastAsia="zh-CN"/>
        </w:rPr>
      </w:pPr>
    </w:p>
    <w:p w14:paraId="4D21DF5F" w14:textId="77777777" w:rsidR="0019499D" w:rsidRPr="00971F8A" w:rsidRDefault="0019499D" w:rsidP="00971F8A">
      <w:pPr>
        <w:tabs>
          <w:tab w:val="right" w:leader="dot" w:pos="9345"/>
        </w:tabs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pPr>
      <w:bookmarkStart w:id="3" w:name="_Hlk167985456"/>
      <w:r w:rsidRPr="00971F8A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Критерии оценки уровня и качества подготовки обучающихся</w:t>
      </w:r>
      <w:r w:rsidRPr="00971F8A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  <w:t>1</w:t>
      </w:r>
      <w:r w:rsidR="00971F8A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1</w:t>
      </w:r>
    </w:p>
    <w:p w14:paraId="27831C20" w14:textId="77777777" w:rsidR="00CD171D" w:rsidRPr="00971F8A" w:rsidRDefault="00CD171D" w:rsidP="00971F8A">
      <w:pPr>
        <w:tabs>
          <w:tab w:val="right" w:leader="dot" w:pos="9345"/>
        </w:tabs>
        <w:rPr>
          <w:rFonts w:ascii="Times New Roman" w:hAnsi="Times New Roman"/>
          <w:b/>
          <w:bCs/>
          <w:noProof/>
          <w:color w:val="auto"/>
          <w:szCs w:val="22"/>
          <w:lang w:eastAsia="zh-CN"/>
        </w:rPr>
      </w:pPr>
    </w:p>
    <w:p w14:paraId="6BDABE94" w14:textId="77777777" w:rsidR="00CD171D" w:rsidRPr="00971F8A" w:rsidRDefault="00CD171D" w:rsidP="00971F8A">
      <w:pPr>
        <w:tabs>
          <w:tab w:val="right" w:leader="dot" w:pos="9345"/>
        </w:tabs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pPr>
      <w:r w:rsidRPr="00971F8A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Организация и порядок проведения защиты дипломного пректа (работы)</w:t>
      </w:r>
      <w:r w:rsidRPr="00971F8A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="00971F8A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14</w:t>
      </w:r>
    </w:p>
    <w:p w14:paraId="41CE347E" w14:textId="77777777" w:rsidR="00971F8A" w:rsidRPr="00971F8A" w:rsidRDefault="00971F8A" w:rsidP="00971F8A">
      <w:pPr>
        <w:tabs>
          <w:tab w:val="right" w:leader="dot" w:pos="9345"/>
        </w:tabs>
        <w:rPr>
          <w:rFonts w:ascii="Times New Roman" w:hAnsi="Times New Roman"/>
          <w:b/>
          <w:bCs/>
          <w:noProof/>
          <w:color w:val="auto"/>
          <w:szCs w:val="22"/>
          <w:lang w:eastAsia="zh-CN"/>
        </w:rPr>
      </w:pPr>
    </w:p>
    <w:p w14:paraId="1EC0A203" w14:textId="77777777" w:rsidR="00971F8A" w:rsidRPr="00971F8A" w:rsidRDefault="00971F8A" w:rsidP="00971F8A">
      <w:pPr>
        <w:tabs>
          <w:tab w:val="right" w:leader="dot" w:pos="9345"/>
        </w:tabs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pPr>
      <w:r w:rsidRPr="00971F8A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Критерии итоговой оценки дипломного проекта (работы)</w:t>
      </w:r>
      <w:r w:rsidRPr="00971F8A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  <w:t>1</w:t>
      </w:r>
      <w:r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5</w:t>
      </w:r>
    </w:p>
    <w:p w14:paraId="5F141791" w14:textId="77777777" w:rsidR="00971F8A" w:rsidRDefault="00971F8A" w:rsidP="00971F8A">
      <w:pPr>
        <w:tabs>
          <w:tab w:val="right" w:leader="dot" w:pos="9345"/>
        </w:tabs>
        <w:rPr>
          <w:rFonts w:ascii="Times New Roman" w:hAnsi="Times New Roman"/>
          <w:b/>
          <w:szCs w:val="22"/>
        </w:rPr>
      </w:pPr>
    </w:p>
    <w:p w14:paraId="20D904A6" w14:textId="77777777" w:rsidR="00971F8A" w:rsidRPr="00971F8A" w:rsidRDefault="00971F8A" w:rsidP="00971F8A">
      <w:pPr>
        <w:tabs>
          <w:tab w:val="right" w:leader="dot" w:pos="9345"/>
        </w:tabs>
        <w:spacing w:line="276" w:lineRule="auto"/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pPr>
      <w:r w:rsidRPr="00971F8A">
        <w:rPr>
          <w:rFonts w:ascii="Times New Roman" w:hAnsi="Times New Roman"/>
          <w:b/>
          <w:szCs w:val="22"/>
        </w:rPr>
        <w:t>Особенности порядка проведения ГИА инвалидов и лиц с ограниченными возможностями здоровья</w:t>
      </w:r>
      <w:r w:rsidRPr="00971F8A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16</w:t>
      </w:r>
    </w:p>
    <w:bookmarkEnd w:id="3"/>
    <w:p w14:paraId="40940828" w14:textId="77777777" w:rsidR="0019499D" w:rsidRPr="00971F8A" w:rsidRDefault="0019499D" w:rsidP="00971F8A">
      <w:pPr>
        <w:rPr>
          <w:rFonts w:ascii="Times New Roman" w:hAnsi="Times New Roman"/>
          <w:b/>
          <w:bCs/>
          <w:color w:val="auto"/>
          <w:szCs w:val="22"/>
          <w:lang w:eastAsia="zh-CN"/>
        </w:rPr>
      </w:pPr>
    </w:p>
    <w:p w14:paraId="0A09B4AF" w14:textId="77777777" w:rsidR="0019499D" w:rsidRPr="00971F8A" w:rsidRDefault="0019499D" w:rsidP="00971F8A">
      <w:pPr>
        <w:tabs>
          <w:tab w:val="right" w:leader="dot" w:pos="9345"/>
        </w:tabs>
        <w:rPr>
          <w:rFonts w:ascii="Calibri" w:hAnsi="Calibri"/>
          <w:noProof/>
          <w:color w:val="auto"/>
          <w:szCs w:val="22"/>
        </w:rPr>
      </w:pPr>
      <w:r w:rsidRPr="00971F8A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Порядок апелляции и пересдачи государственной итоговой аттестации</w:t>
      </w:r>
      <w:r w:rsidRPr="00971F8A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  <w:t>1</w:t>
      </w:r>
      <w:r w:rsidR="00971F8A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7</w:t>
      </w:r>
    </w:p>
    <w:p w14:paraId="3165625C" w14:textId="77777777" w:rsidR="0019499D" w:rsidRDefault="0019499D" w:rsidP="00971F8A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197B3386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267455D3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580D57B1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12EA0B8D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37C9E96E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580CE632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01E7DFB7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377E10E6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7A5B21D8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152E4798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2B7D49E4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00888819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10D9D983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107A3370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3B13FB2F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089811B5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4CEBFD75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14674DE5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5A23FC3E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3190BD40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18B91B37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1055D417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47B6384B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349A6918" w14:textId="77777777" w:rsidR="00971F8A" w:rsidRDefault="00971F8A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22BE7B03" w14:textId="77777777" w:rsidR="00971F8A" w:rsidRDefault="00971F8A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0081EBE6" w14:textId="77777777" w:rsidR="00971F8A" w:rsidRDefault="00971F8A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134386D0" w14:textId="77777777" w:rsidR="0019499D" w:rsidRPr="00CD171D" w:rsidRDefault="0019499D" w:rsidP="00CD171D">
      <w:pPr>
        <w:spacing w:line="276" w:lineRule="auto"/>
        <w:jc w:val="both"/>
        <w:rPr>
          <w:rFonts w:ascii="Times New Roman" w:hAnsi="Times New Roman"/>
          <w:b/>
          <w:sz w:val="24"/>
        </w:rPr>
      </w:pPr>
    </w:p>
    <w:p w14:paraId="20978C24" w14:textId="77777777" w:rsidR="00393E29" w:rsidRDefault="00F729DE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70E8175B" w14:textId="77777777" w:rsidR="0019499D" w:rsidRDefault="0019499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12D4F130" w14:textId="77777777" w:rsidR="00380F51" w:rsidRDefault="00F729DE">
      <w:pPr>
        <w:pStyle w:val="afffffffffb"/>
        <w:spacing w:before="0" w:after="0" w:line="276" w:lineRule="auto"/>
        <w:ind w:firstLine="709"/>
      </w:pPr>
      <w:r>
        <w:t xml:space="preserve">Программа государственной итоговой аттестации (далее – программа ГИА) выпускников </w:t>
      </w:r>
      <w:r w:rsidRPr="00570A24">
        <w:rPr>
          <w:color w:val="auto"/>
        </w:rPr>
        <w:t xml:space="preserve">по </w:t>
      </w:r>
      <w:r w:rsidR="00570A24" w:rsidRPr="00570A24">
        <w:rPr>
          <w:color w:val="auto"/>
        </w:rPr>
        <w:t>специальности 36.02.01</w:t>
      </w:r>
      <w:r w:rsidRPr="00570A24">
        <w:rPr>
          <w:color w:val="auto"/>
        </w:rPr>
        <w:t xml:space="preserve"> </w:t>
      </w:r>
      <w:r w:rsidR="00570A24" w:rsidRPr="00570A24">
        <w:rPr>
          <w:color w:val="auto"/>
        </w:rPr>
        <w:t>Ветеринария</w:t>
      </w:r>
      <w:r w:rsidR="00570A24">
        <w:rPr>
          <w:i/>
          <w:color w:val="0070C0"/>
        </w:rPr>
        <w:t xml:space="preserve"> </w:t>
      </w:r>
      <w:r>
        <w:t>разработана в соответствии с</w:t>
      </w:r>
      <w:r w:rsidR="00380F51">
        <w:t>:</w:t>
      </w:r>
    </w:p>
    <w:p w14:paraId="0E3588B2" w14:textId="77777777" w:rsidR="00380F51" w:rsidRDefault="00380F51" w:rsidP="00380F51">
      <w:pPr>
        <w:pStyle w:val="afffffffffb"/>
        <w:spacing w:before="0" w:after="0" w:line="276" w:lineRule="auto"/>
        <w:ind w:firstLine="709"/>
      </w:pPr>
      <w:r>
        <w:t>-</w:t>
      </w:r>
      <w:r w:rsidR="00F729DE">
        <w:t xml:space="preserve"> Законом Российской Федерации от 29.12.2012 г. № 273-ФЗ «Об обра</w:t>
      </w:r>
      <w:r>
        <w:t>зовании в Российской Федерации»;</w:t>
      </w:r>
    </w:p>
    <w:p w14:paraId="36C9C85E" w14:textId="77777777" w:rsidR="00380F51" w:rsidRDefault="00380F51" w:rsidP="00380F51">
      <w:pPr>
        <w:pStyle w:val="afffffffffb"/>
        <w:spacing w:before="0" w:after="0" w:line="276" w:lineRule="auto"/>
        <w:ind w:firstLine="709"/>
      </w:pPr>
      <w:r>
        <w:t>-</w:t>
      </w:r>
      <w:r>
        <w:rPr>
          <w:b/>
          <w:color w:val="auto"/>
        </w:rPr>
        <w:t xml:space="preserve"> </w:t>
      </w:r>
      <w:hyperlink r:id="rId8" w:history="1">
        <w:r w:rsidRPr="00380F51">
          <w:rPr>
            <w:rFonts w:ascii="Times New Roman CYR" w:hAnsi="Times New Roman CYR" w:cs="Times New Roman CYR"/>
            <w:color w:val="auto"/>
            <w:szCs w:val="24"/>
          </w:rPr>
          <w:t>Приказом Министерства просвещения РФ от 23 ноября 2020 г. N 657 "Об утверждении федерального государственного образовательного стандарта среднего профессионального образования по специальности 36.02.01 Ветеринария"</w:t>
        </w:r>
        <w:r>
          <w:rPr>
            <w:rFonts w:ascii="Times New Roman CYR" w:hAnsi="Times New Roman CYR" w:cs="Times New Roman CYR"/>
            <w:b/>
            <w:color w:val="auto"/>
            <w:szCs w:val="24"/>
          </w:rPr>
          <w:t>;</w:t>
        </w:r>
      </w:hyperlink>
    </w:p>
    <w:p w14:paraId="76187E5C" w14:textId="77777777" w:rsidR="00380F51" w:rsidRDefault="00380F51">
      <w:pPr>
        <w:pStyle w:val="afffffffffb"/>
        <w:spacing w:before="0" w:after="0" w:line="276" w:lineRule="auto"/>
        <w:ind w:firstLine="709"/>
      </w:pPr>
      <w:r>
        <w:t xml:space="preserve">- </w:t>
      </w:r>
      <w:r w:rsidR="00F729DE">
        <w:t xml:space="preserve"> </w:t>
      </w:r>
      <w:bookmarkStart w:id="4" w:name="_Hlk156559699"/>
      <w:r w:rsidR="00F729DE">
        <w:t xml:space="preserve">Приказом </w:t>
      </w:r>
      <w:proofErr w:type="spellStart"/>
      <w:r w:rsidR="00F729DE">
        <w:t>Минпросвещения</w:t>
      </w:r>
      <w:proofErr w:type="spellEnd"/>
      <w:r w:rsidR="00F729DE"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</w:t>
      </w:r>
      <w:r>
        <w:t xml:space="preserve"> профессионального образования»;</w:t>
      </w:r>
      <w:r w:rsidR="00F729DE">
        <w:t xml:space="preserve"> </w:t>
      </w:r>
      <w:bookmarkEnd w:id="4"/>
    </w:p>
    <w:p w14:paraId="24B482D0" w14:textId="77777777" w:rsidR="00393E29" w:rsidRDefault="00F729DE">
      <w:pPr>
        <w:pStyle w:val="afffffffffb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="00570A24" w:rsidRPr="00570A24">
        <w:rPr>
          <w:color w:val="auto"/>
        </w:rPr>
        <w:t>специальности 36.02.01 Ветеринария</w:t>
      </w:r>
      <w:r>
        <w:rPr>
          <w:color w:val="0070C0"/>
        </w:rPr>
        <w:t xml:space="preserve"> </w:t>
      </w:r>
      <w:r w:rsidRPr="00570A24">
        <w:rPr>
          <w:color w:val="auto"/>
        </w:rPr>
        <w:t>соответствующим требованиям</w:t>
      </w:r>
      <w:r>
        <w:rPr>
          <w:color w:val="0070C0"/>
        </w:rPr>
        <w:t xml:space="preserve"> </w:t>
      </w:r>
      <w: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3C0B34EA" w14:textId="77777777" w:rsidR="00393E29" w:rsidRDefault="00F729DE">
      <w:pPr>
        <w:pStyle w:val="afffffffffb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14F9B633" w14:textId="77777777" w:rsidR="00393E29" w:rsidRDefault="00F729DE">
      <w:pPr>
        <w:pStyle w:val="afffffffffb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ACF770D" w14:textId="77777777" w:rsidR="00393E29" w:rsidRDefault="00F729DE">
      <w:pPr>
        <w:pStyle w:val="afffffffffb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417143A" w14:textId="77777777" w:rsidR="00393E29" w:rsidRDefault="00F729DE">
      <w:pPr>
        <w:pStyle w:val="afffffffffb"/>
        <w:spacing w:before="0" w:after="0" w:line="276" w:lineRule="auto"/>
        <w:ind w:firstLine="709"/>
      </w:pPr>
      <w:r>
        <w:t xml:space="preserve">По результатам ГИА выпускнику по </w:t>
      </w:r>
      <w:r w:rsidR="00570A24" w:rsidRPr="00570A24">
        <w:rPr>
          <w:color w:val="auto"/>
        </w:rPr>
        <w:t>специальности 36.02.01 Ветеринария</w:t>
      </w:r>
      <w:r w:rsidR="00570A24">
        <w:rPr>
          <w:i/>
          <w:color w:val="0070C0"/>
        </w:rPr>
        <w:t xml:space="preserve"> </w:t>
      </w:r>
      <w:r>
        <w:t xml:space="preserve">присваивается квалификация: </w:t>
      </w:r>
      <w:r w:rsidR="00570A24" w:rsidRPr="00570A24">
        <w:rPr>
          <w:color w:val="auto"/>
        </w:rPr>
        <w:t>ветеринарный фельдшер</w:t>
      </w:r>
    </w:p>
    <w:p w14:paraId="546FBB21" w14:textId="77777777" w:rsidR="00393E29" w:rsidRDefault="00F729DE">
      <w:pPr>
        <w:pStyle w:val="afffffffffb"/>
        <w:spacing w:before="0" w:after="0" w:line="276" w:lineRule="auto"/>
        <w:ind w:firstLine="709"/>
      </w:pPr>
      <w:r>
        <w:t xml:space="preserve">Программа ГИА является частью ОПОП-П </w:t>
      </w:r>
      <w:r w:rsidR="00570A24">
        <w:t xml:space="preserve">36.02.01 Ветеринария </w:t>
      </w:r>
      <w:r>
        <w:t xml:space="preserve">по программе </w:t>
      </w:r>
      <w:r w:rsidRPr="00570A24">
        <w:rPr>
          <w:color w:val="auto"/>
        </w:rPr>
        <w:t xml:space="preserve">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</w:t>
      </w:r>
      <w:r>
        <w:t xml:space="preserve">по </w:t>
      </w:r>
      <w:r w:rsidRPr="00570A24">
        <w:rPr>
          <w:color w:val="auto"/>
        </w:rPr>
        <w:t>данной специальности.</w:t>
      </w:r>
    </w:p>
    <w:p w14:paraId="5D6AB475" w14:textId="77777777" w:rsidR="00393E29" w:rsidRDefault="00F729DE">
      <w:pPr>
        <w:pStyle w:val="afffffffffb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6199D3AE" w14:textId="77777777" w:rsidR="00393E29" w:rsidRDefault="00F729DE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655A989E" w14:textId="77777777" w:rsidR="00393E29" w:rsidRDefault="00F729DE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393E29" w14:paraId="44A8E270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F9DE081" w14:textId="77777777" w:rsidR="00393E29" w:rsidRDefault="00F729D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46BA9F69" w14:textId="77777777" w:rsidR="00393E29" w:rsidRDefault="00F729D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082643A" w14:textId="77777777" w:rsidR="00393E29" w:rsidRDefault="00F729D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254BB9D2" w14:textId="77777777" w:rsidR="00393E29" w:rsidRDefault="00F729D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65248255" w14:textId="77777777" w:rsidR="00393E29" w:rsidRDefault="00F729D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393E29" w14:paraId="4D0DF234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E03C5E5" w14:textId="77777777" w:rsidR="00393E29" w:rsidRDefault="00F729D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1CBA88D" w14:textId="77777777" w:rsidR="00393E29" w:rsidRDefault="00F729D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393E29" w14:paraId="5B24B309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B118B96" w14:textId="77777777" w:rsidR="00393E29" w:rsidRDefault="00F729D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393E29" w14:paraId="0093BCD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9F54D4B" w14:textId="77777777" w:rsidR="00393E29" w:rsidRDefault="00F729DE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01. </w:t>
            </w:r>
            <w:r w:rsidR="0019499D" w:rsidRPr="0019499D">
              <w:rPr>
                <w:rFonts w:ascii="Times New Roman" w:hAnsi="Times New Roman"/>
                <w:sz w:val="24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A2F4BD" w14:textId="77777777" w:rsidR="00393E29" w:rsidRDefault="00F729DE" w:rsidP="0019499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01. </w:t>
            </w:r>
            <w:r w:rsidR="0019499D" w:rsidRPr="0019499D">
              <w:rPr>
                <w:rFonts w:ascii="Times New Roman" w:hAnsi="Times New Roman"/>
                <w:sz w:val="24"/>
              </w:rPr>
              <w:t>Проведение ветеринарно-санитарных и зоогигиенических мероприятий</w:t>
            </w:r>
          </w:p>
        </w:tc>
      </w:tr>
      <w:tr w:rsidR="0019499D" w14:paraId="4D5A4470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EC1720E" w14:textId="77777777" w:rsidR="0019499D" w:rsidRPr="009D3930" w:rsidRDefault="0019499D" w:rsidP="0019499D">
            <w:r>
              <w:rPr>
                <w:rFonts w:ascii="Times New Roman" w:hAnsi="Times New Roman"/>
                <w:sz w:val="24"/>
              </w:rPr>
              <w:t xml:space="preserve">ВД 02. </w:t>
            </w:r>
            <w:r w:rsidRPr="0019499D">
              <w:rPr>
                <w:rFonts w:ascii="Times New Roman" w:hAnsi="Times New Roman"/>
                <w:sz w:val="24"/>
                <w:szCs w:val="24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E416206" w14:textId="77777777" w:rsidR="0019499D" w:rsidRDefault="0019499D" w:rsidP="0019499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02. </w:t>
            </w:r>
            <w:r w:rsidRPr="0019499D">
              <w:rPr>
                <w:rFonts w:ascii="Times New Roman" w:hAnsi="Times New Roman"/>
                <w:sz w:val="24"/>
                <w:szCs w:val="24"/>
              </w:rPr>
              <w:t>Проведение профилактических, диагностических и лечебных мероприятий</w:t>
            </w:r>
          </w:p>
        </w:tc>
      </w:tr>
      <w:tr w:rsidR="00393E29" w14:paraId="79BECB49" w14:textId="77777777">
        <w:trPr>
          <w:trHeight w:val="221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B0068BD" w14:textId="77777777" w:rsidR="00393E29" w:rsidRDefault="00F729DE">
            <w:pPr>
              <w:ind w:left="77" w:right="13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 запросу работодателя (при наличии)</w:t>
            </w:r>
          </w:p>
        </w:tc>
      </w:tr>
      <w:tr w:rsidR="00393E29" w14:paraId="5577B294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789AB4E" w14:textId="77777777" w:rsidR="00393E29" w:rsidRDefault="00F729DE" w:rsidP="0019499D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</w:t>
            </w:r>
            <w:r w:rsidR="0019499D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="0019499D" w:rsidRPr="0019499D">
              <w:rPr>
                <w:rFonts w:ascii="Times New Roman" w:hAnsi="Times New Roman"/>
                <w:sz w:val="24"/>
              </w:rPr>
              <w:t xml:space="preserve">Выполнение работ по профессии 15830 </w:t>
            </w:r>
            <w:r w:rsidR="0019499D" w:rsidRPr="0019499D">
              <w:rPr>
                <w:rFonts w:ascii="Times New Roman" w:hAnsi="Times New Roman"/>
                <w:sz w:val="24"/>
              </w:rPr>
              <w:lastRenderedPageBreak/>
              <w:t>Оператор по искусственному осеменению животных и птицы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77D8582" w14:textId="77777777" w:rsidR="00393E29" w:rsidRDefault="0019499D" w:rsidP="0019499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ПМ 03. </w:t>
            </w:r>
            <w:r w:rsidRPr="0019499D">
              <w:rPr>
                <w:rFonts w:ascii="Times New Roman" w:hAnsi="Times New Roman"/>
                <w:sz w:val="24"/>
              </w:rPr>
              <w:t xml:space="preserve">Выполнение работ по профессии </w:t>
            </w:r>
            <w:r w:rsidRPr="0019499D">
              <w:rPr>
                <w:rFonts w:ascii="Times New Roman" w:hAnsi="Times New Roman"/>
                <w:sz w:val="24"/>
              </w:rPr>
              <w:lastRenderedPageBreak/>
              <w:t>15830 Оператор по искусственному осеменению животных и птицы</w:t>
            </w:r>
          </w:p>
        </w:tc>
      </w:tr>
      <w:tr w:rsidR="0019499D" w14:paraId="4E0C13CB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C0AB63F" w14:textId="77777777" w:rsidR="0019499D" w:rsidRDefault="0019499D" w:rsidP="0019499D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 04.</w:t>
            </w:r>
            <w:r w:rsidR="007B03AD">
              <w:rPr>
                <w:rFonts w:ascii="Times New Roman" w:hAnsi="Times New Roman"/>
                <w:sz w:val="24"/>
              </w:rPr>
              <w:t xml:space="preserve"> </w:t>
            </w:r>
            <w:r w:rsidR="007B03AD" w:rsidRPr="007B03AD">
              <w:rPr>
                <w:rFonts w:ascii="Times New Roman" w:hAnsi="Times New Roman"/>
                <w:sz w:val="24"/>
              </w:rPr>
              <w:t>Выполнение работ по профессии 15808 Оператор по ветеринарной обработке животных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1FE90F6" w14:textId="77777777" w:rsidR="0019499D" w:rsidRDefault="0019499D" w:rsidP="0019499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04.</w:t>
            </w:r>
            <w:r w:rsidR="007B03AD">
              <w:rPr>
                <w:rFonts w:ascii="Times New Roman" w:hAnsi="Times New Roman"/>
                <w:sz w:val="24"/>
              </w:rPr>
              <w:t xml:space="preserve"> </w:t>
            </w:r>
            <w:r w:rsidR="007B03AD" w:rsidRPr="007B03AD">
              <w:rPr>
                <w:rFonts w:ascii="Times New Roman" w:hAnsi="Times New Roman"/>
                <w:sz w:val="24"/>
              </w:rPr>
              <w:t>Выполнение работ по профессии 15808 Оператор по ветеринарной обработке животных</w:t>
            </w:r>
          </w:p>
        </w:tc>
      </w:tr>
    </w:tbl>
    <w:p w14:paraId="40603846" w14:textId="77777777" w:rsidR="00393E29" w:rsidRDefault="00393E29">
      <w:pPr>
        <w:pStyle w:val="a7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465BB3FD" w14:textId="77777777" w:rsidR="00393E29" w:rsidRDefault="00393E29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4714D397" w14:textId="77777777" w:rsidR="00393E29" w:rsidRDefault="00393E29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05062A2A" w14:textId="77777777" w:rsidR="00393E29" w:rsidRDefault="00F729DE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588C4CB9" w14:textId="77777777" w:rsidR="00393E29" w:rsidRDefault="00F729D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19682947" w14:textId="77777777" w:rsidR="00393E29" w:rsidRDefault="00393E29">
      <w:pPr>
        <w:spacing w:after="120"/>
        <w:jc w:val="center"/>
        <w:rPr>
          <w:rFonts w:ascii="Times New Roman" w:hAnsi="Times New Roman"/>
          <w:b/>
          <w:sz w:val="24"/>
        </w:rPr>
      </w:pPr>
    </w:p>
    <w:tbl>
      <w:tblPr>
        <w:tblW w:w="963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91"/>
        <w:gridCol w:w="6248"/>
      </w:tblGrid>
      <w:tr w:rsidR="00393E29" w14:paraId="12E76739" w14:textId="77777777" w:rsidTr="007B03AD">
        <w:trPr>
          <w:trHeight w:val="472"/>
        </w:trPr>
        <w:tc>
          <w:tcPr>
            <w:tcW w:w="3391" w:type="dxa"/>
            <w:tcMar>
              <w:left w:w="5" w:type="dxa"/>
              <w:right w:w="5" w:type="dxa"/>
            </w:tcMar>
          </w:tcPr>
          <w:p w14:paraId="4C045AFD" w14:textId="77777777" w:rsidR="00393E29" w:rsidRDefault="00F729D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8" w:type="dxa"/>
            <w:tcMar>
              <w:left w:w="5" w:type="dxa"/>
              <w:right w:w="5" w:type="dxa"/>
            </w:tcMar>
          </w:tcPr>
          <w:p w14:paraId="5E237FB7" w14:textId="77777777" w:rsidR="00393E29" w:rsidRDefault="00F729D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393E29" w14:paraId="49379486" w14:textId="77777777" w:rsidTr="007B03AD">
        <w:trPr>
          <w:trHeight w:val="259"/>
        </w:trPr>
        <w:tc>
          <w:tcPr>
            <w:tcW w:w="3391" w:type="dxa"/>
            <w:vMerge w:val="restart"/>
            <w:tcMar>
              <w:left w:w="5" w:type="dxa"/>
              <w:right w:w="5" w:type="dxa"/>
            </w:tcMar>
          </w:tcPr>
          <w:p w14:paraId="526FC415" w14:textId="77777777" w:rsidR="00393E29" w:rsidRDefault="007B03AD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 w:rsidRPr="0019499D">
              <w:rPr>
                <w:rFonts w:ascii="Times New Roman" w:hAnsi="Times New Roman"/>
                <w:sz w:val="24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6248" w:type="dxa"/>
            <w:tcMar>
              <w:left w:w="5" w:type="dxa"/>
              <w:right w:w="5" w:type="dxa"/>
            </w:tcMar>
          </w:tcPr>
          <w:p w14:paraId="24C23352" w14:textId="77777777" w:rsidR="00393E29" w:rsidRPr="0019499D" w:rsidRDefault="0019499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19499D">
              <w:rPr>
                <w:rFonts w:ascii="Times New Roman" w:hAnsi="Times New Roman"/>
                <w:color w:val="auto"/>
                <w:sz w:val="24"/>
              </w:rPr>
              <w:t>ПК 1.1. Контроль санитарного и зоогигиенического состояния объектов животноводства и кормов</w:t>
            </w:r>
          </w:p>
        </w:tc>
      </w:tr>
      <w:tr w:rsidR="00393E29" w14:paraId="2353ED15" w14:textId="77777777" w:rsidTr="007B03AD">
        <w:trPr>
          <w:trHeight w:val="250"/>
        </w:trPr>
        <w:tc>
          <w:tcPr>
            <w:tcW w:w="3391" w:type="dxa"/>
            <w:vMerge/>
            <w:tcMar>
              <w:left w:w="5" w:type="dxa"/>
              <w:right w:w="5" w:type="dxa"/>
            </w:tcMar>
          </w:tcPr>
          <w:p w14:paraId="7449BA4F" w14:textId="77777777" w:rsidR="00393E29" w:rsidRDefault="00393E29"/>
        </w:tc>
        <w:tc>
          <w:tcPr>
            <w:tcW w:w="6248" w:type="dxa"/>
            <w:tcMar>
              <w:left w:w="5" w:type="dxa"/>
              <w:right w:w="5" w:type="dxa"/>
            </w:tcMar>
          </w:tcPr>
          <w:p w14:paraId="4B7D5C8A" w14:textId="77777777" w:rsidR="00393E29" w:rsidRPr="0019499D" w:rsidRDefault="0019499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19499D">
              <w:rPr>
                <w:rFonts w:ascii="Times New Roman" w:hAnsi="Times New Roman"/>
                <w:color w:val="auto"/>
                <w:sz w:val="24"/>
              </w:rPr>
              <w:t>ПК 1.2. Проведение ветеринарно-санитарных мероприятий для предупреждения возникновения болезней животных</w:t>
            </w:r>
          </w:p>
        </w:tc>
      </w:tr>
      <w:tr w:rsidR="00393E29" w14:paraId="3039B4CF" w14:textId="77777777" w:rsidTr="007B03AD">
        <w:trPr>
          <w:trHeight w:val="347"/>
        </w:trPr>
        <w:tc>
          <w:tcPr>
            <w:tcW w:w="3391" w:type="dxa"/>
            <w:vMerge/>
            <w:tcMar>
              <w:left w:w="5" w:type="dxa"/>
              <w:right w:w="5" w:type="dxa"/>
            </w:tcMar>
          </w:tcPr>
          <w:p w14:paraId="65BAF506" w14:textId="77777777" w:rsidR="00393E29" w:rsidRDefault="00393E29"/>
        </w:tc>
        <w:tc>
          <w:tcPr>
            <w:tcW w:w="6248" w:type="dxa"/>
            <w:tcMar>
              <w:left w:w="5" w:type="dxa"/>
              <w:right w:w="5" w:type="dxa"/>
            </w:tcMar>
          </w:tcPr>
          <w:p w14:paraId="5056E270" w14:textId="77777777" w:rsidR="00393E29" w:rsidRPr="0019499D" w:rsidRDefault="0019499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19499D">
              <w:rPr>
                <w:rFonts w:ascii="Times New Roman" w:hAnsi="Times New Roman"/>
                <w:color w:val="auto"/>
                <w:sz w:val="24"/>
              </w:rPr>
              <w:t xml:space="preserve">ПК 1.3. </w:t>
            </w:r>
            <w:r w:rsidRPr="0019499D">
              <w:rPr>
                <w:rFonts w:ascii="Times New Roman" w:hAnsi="Times New Roman"/>
                <w:color w:val="auto"/>
              </w:rPr>
              <w:t>Проведение ветеринарно-санитарных мероприятий в условиях специализированных животноводческих хозяйств.</w:t>
            </w:r>
          </w:p>
        </w:tc>
      </w:tr>
      <w:tr w:rsidR="00393E29" w14:paraId="46281D5A" w14:textId="77777777" w:rsidTr="007B03AD">
        <w:trPr>
          <w:trHeight w:val="86"/>
        </w:trPr>
        <w:tc>
          <w:tcPr>
            <w:tcW w:w="3391" w:type="dxa"/>
            <w:vMerge w:val="restart"/>
            <w:tcMar>
              <w:left w:w="5" w:type="dxa"/>
              <w:right w:w="5" w:type="dxa"/>
            </w:tcMar>
          </w:tcPr>
          <w:p w14:paraId="30DA4609" w14:textId="77777777" w:rsidR="00393E29" w:rsidRDefault="007B03AD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 w:rsidRPr="0019499D">
              <w:rPr>
                <w:rFonts w:ascii="Times New Roman" w:hAnsi="Times New Roman"/>
                <w:sz w:val="24"/>
                <w:szCs w:val="24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w="6248" w:type="dxa"/>
            <w:tcMar>
              <w:left w:w="5" w:type="dxa"/>
              <w:right w:w="5" w:type="dxa"/>
            </w:tcMar>
          </w:tcPr>
          <w:p w14:paraId="40BDA322" w14:textId="77777777" w:rsidR="00393E29" w:rsidRPr="007B03AD" w:rsidRDefault="00F729DE" w:rsidP="007B03A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  <w:highlight w:val="yellow"/>
              </w:rPr>
            </w:pPr>
            <w:r w:rsidRPr="007B03AD">
              <w:rPr>
                <w:rFonts w:ascii="Times New Roman" w:hAnsi="Times New Roman"/>
                <w:color w:val="auto"/>
                <w:sz w:val="24"/>
              </w:rPr>
              <w:t xml:space="preserve">ПК </w:t>
            </w:r>
            <w:r w:rsidR="007B03AD" w:rsidRPr="007B03AD">
              <w:rPr>
                <w:rFonts w:ascii="Times New Roman" w:hAnsi="Times New Roman"/>
                <w:color w:val="auto"/>
                <w:sz w:val="24"/>
              </w:rPr>
              <w:t>2</w:t>
            </w:r>
            <w:r w:rsidRPr="007B03AD">
              <w:rPr>
                <w:rFonts w:ascii="Times New Roman" w:hAnsi="Times New Roman"/>
                <w:color w:val="auto"/>
                <w:sz w:val="24"/>
              </w:rPr>
              <w:t>.</w:t>
            </w:r>
            <w:r w:rsidR="007B03AD" w:rsidRPr="007B03AD">
              <w:rPr>
                <w:rFonts w:ascii="Times New Roman" w:hAnsi="Times New Roman"/>
                <w:color w:val="auto"/>
                <w:sz w:val="24"/>
              </w:rPr>
              <w:t>1</w:t>
            </w:r>
            <w:r w:rsidRPr="007B03AD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r w:rsidR="007B03AD" w:rsidRPr="007B03AD">
              <w:rPr>
                <w:rFonts w:ascii="Times New Roman" w:hAnsi="Times New Roman"/>
                <w:color w:val="auto"/>
                <w:sz w:val="24"/>
              </w:rPr>
              <w:t>Предупреждение заболеваний животных, проведение санитарно-просветительской деятельности.</w:t>
            </w:r>
          </w:p>
        </w:tc>
      </w:tr>
      <w:tr w:rsidR="00393E29" w14:paraId="4B6DD185" w14:textId="77777777" w:rsidTr="007B03AD">
        <w:trPr>
          <w:trHeight w:val="236"/>
        </w:trPr>
        <w:tc>
          <w:tcPr>
            <w:tcW w:w="3391" w:type="dxa"/>
            <w:vMerge/>
            <w:tcMar>
              <w:left w:w="5" w:type="dxa"/>
              <w:right w:w="5" w:type="dxa"/>
            </w:tcMar>
          </w:tcPr>
          <w:p w14:paraId="0BFAE2E9" w14:textId="77777777" w:rsidR="00393E29" w:rsidRDefault="00393E29"/>
        </w:tc>
        <w:tc>
          <w:tcPr>
            <w:tcW w:w="6248" w:type="dxa"/>
            <w:tcMar>
              <w:left w:w="5" w:type="dxa"/>
              <w:right w:w="5" w:type="dxa"/>
            </w:tcMar>
          </w:tcPr>
          <w:p w14:paraId="32DFB69F" w14:textId="77777777" w:rsidR="00393E29" w:rsidRPr="007B03AD" w:rsidRDefault="00F729DE" w:rsidP="007B03A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  <w:highlight w:val="white"/>
              </w:rPr>
            </w:pPr>
            <w:r w:rsidRPr="007B03AD">
              <w:rPr>
                <w:rFonts w:ascii="Times New Roman" w:hAnsi="Times New Roman"/>
                <w:color w:val="auto"/>
                <w:sz w:val="24"/>
              </w:rPr>
              <w:t xml:space="preserve">ПК </w:t>
            </w:r>
            <w:r w:rsidR="007B03AD" w:rsidRPr="007B03AD">
              <w:rPr>
                <w:rFonts w:ascii="Times New Roman" w:hAnsi="Times New Roman"/>
                <w:color w:val="auto"/>
                <w:sz w:val="24"/>
              </w:rPr>
              <w:t>2</w:t>
            </w:r>
            <w:r w:rsidRPr="007B03AD">
              <w:rPr>
                <w:rFonts w:ascii="Times New Roman" w:hAnsi="Times New Roman"/>
                <w:color w:val="auto"/>
                <w:sz w:val="24"/>
              </w:rPr>
              <w:t>.</w:t>
            </w:r>
            <w:r w:rsidR="007B03AD" w:rsidRPr="007B03AD">
              <w:rPr>
                <w:rFonts w:ascii="Times New Roman" w:hAnsi="Times New Roman"/>
                <w:color w:val="auto"/>
                <w:sz w:val="24"/>
              </w:rPr>
              <w:t>2</w:t>
            </w:r>
            <w:r w:rsidRPr="007B03AD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r w:rsidR="007B03AD" w:rsidRPr="007B03AD">
              <w:rPr>
                <w:rFonts w:ascii="Times New Roman" w:hAnsi="Times New Roman"/>
                <w:color w:val="auto"/>
                <w:sz w:val="24"/>
              </w:rPr>
              <w:t>Выполнение лечебно-диагностических ветеринарных манипуляций</w:t>
            </w:r>
          </w:p>
        </w:tc>
      </w:tr>
      <w:tr w:rsidR="00393E29" w14:paraId="22DD45A1" w14:textId="77777777" w:rsidTr="007B03AD">
        <w:trPr>
          <w:trHeight w:val="118"/>
        </w:trPr>
        <w:tc>
          <w:tcPr>
            <w:tcW w:w="3391" w:type="dxa"/>
            <w:vMerge/>
            <w:tcMar>
              <w:left w:w="5" w:type="dxa"/>
              <w:right w:w="5" w:type="dxa"/>
            </w:tcMar>
          </w:tcPr>
          <w:p w14:paraId="4F0BBA66" w14:textId="77777777" w:rsidR="00393E29" w:rsidRDefault="00393E29"/>
        </w:tc>
        <w:tc>
          <w:tcPr>
            <w:tcW w:w="6248" w:type="dxa"/>
            <w:tcMar>
              <w:left w:w="5" w:type="dxa"/>
              <w:right w:w="5" w:type="dxa"/>
            </w:tcMar>
          </w:tcPr>
          <w:p w14:paraId="0FFAC827" w14:textId="77777777" w:rsidR="00393E29" w:rsidRPr="007B03AD" w:rsidRDefault="00F729DE" w:rsidP="007B03AD">
            <w:pPr>
              <w:widowControl w:val="0"/>
              <w:ind w:left="1" w:hanging="3"/>
              <w:rPr>
                <w:rFonts w:ascii="Times New Roman" w:hAnsi="Times New Roman"/>
                <w:color w:val="auto"/>
                <w:spacing w:val="2"/>
                <w:sz w:val="24"/>
                <w:highlight w:val="white"/>
              </w:rPr>
            </w:pPr>
            <w:r w:rsidRPr="007B03AD">
              <w:rPr>
                <w:rFonts w:ascii="Times New Roman" w:hAnsi="Times New Roman"/>
                <w:color w:val="auto"/>
                <w:sz w:val="24"/>
              </w:rPr>
              <w:t xml:space="preserve">ПК </w:t>
            </w:r>
            <w:r w:rsidR="007B03AD" w:rsidRPr="007B03AD">
              <w:rPr>
                <w:rFonts w:ascii="Times New Roman" w:hAnsi="Times New Roman"/>
                <w:color w:val="auto"/>
                <w:sz w:val="24"/>
              </w:rPr>
              <w:t>2</w:t>
            </w:r>
            <w:r w:rsidRPr="007B03AD">
              <w:rPr>
                <w:rFonts w:ascii="Times New Roman" w:hAnsi="Times New Roman"/>
                <w:color w:val="auto"/>
                <w:sz w:val="24"/>
              </w:rPr>
              <w:t>.</w:t>
            </w:r>
            <w:r w:rsidR="007B03AD" w:rsidRPr="007B03AD">
              <w:rPr>
                <w:rFonts w:ascii="Times New Roman" w:hAnsi="Times New Roman"/>
                <w:color w:val="auto"/>
                <w:sz w:val="24"/>
              </w:rPr>
              <w:t>3</w:t>
            </w:r>
            <w:r w:rsidRPr="007B03AD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r w:rsidR="007B03AD" w:rsidRPr="007B03AD">
              <w:rPr>
                <w:rFonts w:ascii="Times New Roman" w:hAnsi="Times New Roman"/>
                <w:color w:val="auto"/>
                <w:sz w:val="24"/>
              </w:rPr>
              <w:t>Выполнение лечебно-диагностических ветеринарных мероприятий в условиях специализированных животноводческих хозяйств</w:t>
            </w:r>
          </w:p>
        </w:tc>
      </w:tr>
      <w:tr w:rsidR="007B03AD" w14:paraId="3962567D" w14:textId="77777777" w:rsidTr="007B03AD">
        <w:trPr>
          <w:trHeight w:val="168"/>
        </w:trPr>
        <w:tc>
          <w:tcPr>
            <w:tcW w:w="3391" w:type="dxa"/>
            <w:vMerge w:val="restart"/>
            <w:tcMar>
              <w:left w:w="5" w:type="dxa"/>
              <w:right w:w="5" w:type="dxa"/>
            </w:tcMar>
          </w:tcPr>
          <w:p w14:paraId="1DC4F394" w14:textId="77777777" w:rsidR="007B03AD" w:rsidRDefault="007B03AD">
            <w:r w:rsidRPr="0019499D">
              <w:rPr>
                <w:rFonts w:ascii="Times New Roman" w:hAnsi="Times New Roman"/>
                <w:sz w:val="24"/>
              </w:rPr>
              <w:t>Выполнение работ по профессии 15830 Оператор по искусственному осеменению животных и птицы</w:t>
            </w:r>
          </w:p>
        </w:tc>
        <w:tc>
          <w:tcPr>
            <w:tcW w:w="6248" w:type="dxa"/>
            <w:tcBorders>
              <w:bottom w:val="single" w:sz="4" w:space="0" w:color="auto"/>
            </w:tcBorders>
            <w:tcMar>
              <w:left w:w="5" w:type="dxa"/>
              <w:right w:w="5" w:type="dxa"/>
            </w:tcMar>
          </w:tcPr>
          <w:p w14:paraId="27C13030" w14:textId="77777777" w:rsidR="007B03AD" w:rsidRPr="007B03AD" w:rsidRDefault="007B03AD" w:rsidP="007B03A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B03AD">
              <w:rPr>
                <w:rFonts w:ascii="Times New Roman" w:hAnsi="Times New Roman"/>
                <w:color w:val="auto"/>
                <w:sz w:val="24"/>
                <w:szCs w:val="24"/>
              </w:rPr>
              <w:t>ПК 3.1. Осуществить подготовку пункта (станции) искусственного осеменения</w:t>
            </w:r>
          </w:p>
        </w:tc>
      </w:tr>
      <w:tr w:rsidR="007B03AD" w14:paraId="0190486F" w14:textId="77777777" w:rsidTr="007B03AD">
        <w:trPr>
          <w:trHeight w:val="420"/>
        </w:trPr>
        <w:tc>
          <w:tcPr>
            <w:tcW w:w="3391" w:type="dxa"/>
            <w:vMerge/>
            <w:tcMar>
              <w:left w:w="5" w:type="dxa"/>
              <w:right w:w="5" w:type="dxa"/>
            </w:tcMar>
          </w:tcPr>
          <w:p w14:paraId="0C9CC3F8" w14:textId="77777777" w:rsidR="007B03AD" w:rsidRPr="0019499D" w:rsidRDefault="007B03A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248" w:type="dxa"/>
            <w:tcBorders>
              <w:top w:val="single" w:sz="4" w:space="0" w:color="auto"/>
              <w:bottom w:val="single" w:sz="4" w:space="0" w:color="auto"/>
            </w:tcBorders>
            <w:tcMar>
              <w:left w:w="5" w:type="dxa"/>
              <w:right w:w="5" w:type="dxa"/>
            </w:tcMar>
          </w:tcPr>
          <w:p w14:paraId="7516AA4D" w14:textId="77777777" w:rsidR="007B03AD" w:rsidRPr="007B03AD" w:rsidRDefault="007B03AD" w:rsidP="007B03A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B03AD">
              <w:rPr>
                <w:rFonts w:ascii="Times New Roman" w:hAnsi="Times New Roman"/>
                <w:color w:val="auto"/>
                <w:sz w:val="24"/>
                <w:szCs w:val="24"/>
              </w:rPr>
              <w:t>ПК 3.2. Осуществлять оценку состояния животных к проведению искусственного осеменения</w:t>
            </w:r>
          </w:p>
        </w:tc>
      </w:tr>
      <w:tr w:rsidR="007B03AD" w14:paraId="47F7ABBC" w14:textId="77777777" w:rsidTr="007B03AD">
        <w:trPr>
          <w:trHeight w:val="492"/>
        </w:trPr>
        <w:tc>
          <w:tcPr>
            <w:tcW w:w="3391" w:type="dxa"/>
            <w:vMerge/>
            <w:tcMar>
              <w:left w:w="5" w:type="dxa"/>
              <w:right w:w="5" w:type="dxa"/>
            </w:tcMar>
          </w:tcPr>
          <w:p w14:paraId="17377290" w14:textId="77777777" w:rsidR="007B03AD" w:rsidRPr="0019499D" w:rsidRDefault="007B03A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248" w:type="dxa"/>
            <w:tcBorders>
              <w:top w:val="single" w:sz="4" w:space="0" w:color="auto"/>
            </w:tcBorders>
            <w:tcMar>
              <w:left w:w="5" w:type="dxa"/>
              <w:right w:w="5" w:type="dxa"/>
            </w:tcMar>
          </w:tcPr>
          <w:p w14:paraId="4532C68B" w14:textId="77777777" w:rsidR="007B03AD" w:rsidRPr="007B03AD" w:rsidRDefault="007B03AD" w:rsidP="007B03A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B03AD">
              <w:rPr>
                <w:rFonts w:ascii="Times New Roman" w:hAnsi="Times New Roman"/>
                <w:color w:val="auto"/>
                <w:sz w:val="24"/>
                <w:szCs w:val="24"/>
              </w:rPr>
              <w:t>ПК 3.3. Проводить искусственное осеменение животных и птицы.</w:t>
            </w:r>
          </w:p>
        </w:tc>
      </w:tr>
      <w:tr w:rsidR="007B03AD" w14:paraId="2FEE0FE5" w14:textId="77777777" w:rsidTr="007B03AD">
        <w:trPr>
          <w:trHeight w:val="288"/>
        </w:trPr>
        <w:tc>
          <w:tcPr>
            <w:tcW w:w="3391" w:type="dxa"/>
            <w:vMerge w:val="restart"/>
            <w:tcMar>
              <w:left w:w="5" w:type="dxa"/>
              <w:right w:w="5" w:type="dxa"/>
            </w:tcMar>
          </w:tcPr>
          <w:p w14:paraId="03841661" w14:textId="77777777" w:rsidR="007B03AD" w:rsidRDefault="007B03AD">
            <w:r w:rsidRPr="007B03AD">
              <w:rPr>
                <w:rFonts w:ascii="Times New Roman" w:hAnsi="Times New Roman"/>
                <w:sz w:val="24"/>
              </w:rPr>
              <w:t>Выполнение работ по профессии 15808 Оператор по ветеринарной обработке животных</w:t>
            </w:r>
          </w:p>
        </w:tc>
        <w:tc>
          <w:tcPr>
            <w:tcW w:w="6248" w:type="dxa"/>
            <w:tcBorders>
              <w:bottom w:val="single" w:sz="4" w:space="0" w:color="auto"/>
            </w:tcBorders>
            <w:tcMar>
              <w:left w:w="5" w:type="dxa"/>
              <w:right w:w="5" w:type="dxa"/>
            </w:tcMar>
          </w:tcPr>
          <w:p w14:paraId="7D5B3ADC" w14:textId="77777777" w:rsidR="007B03AD" w:rsidRPr="007B03AD" w:rsidRDefault="007B03AD" w:rsidP="007B03A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7B03AD">
              <w:rPr>
                <w:rFonts w:ascii="Times New Roman" w:hAnsi="Times New Roman"/>
                <w:color w:val="auto"/>
                <w:sz w:val="24"/>
              </w:rPr>
              <w:t>ПК 4.1. Осуществлять подготовку к работе инструменты и материалы, используемые для проведения зоогигиенических, профилактических и ветеринарно-санитарных мероприятий.</w:t>
            </w:r>
          </w:p>
        </w:tc>
      </w:tr>
      <w:tr w:rsidR="007B03AD" w14:paraId="14108DD7" w14:textId="77777777" w:rsidTr="007B03AD">
        <w:trPr>
          <w:trHeight w:val="228"/>
        </w:trPr>
        <w:tc>
          <w:tcPr>
            <w:tcW w:w="3391" w:type="dxa"/>
            <w:vMerge/>
            <w:tcMar>
              <w:left w:w="5" w:type="dxa"/>
              <w:right w:w="5" w:type="dxa"/>
            </w:tcMar>
          </w:tcPr>
          <w:p w14:paraId="5AE49556" w14:textId="77777777" w:rsidR="007B03AD" w:rsidRPr="007B03AD" w:rsidRDefault="007B03A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248" w:type="dxa"/>
            <w:tcBorders>
              <w:top w:val="single" w:sz="4" w:space="0" w:color="auto"/>
              <w:bottom w:val="single" w:sz="4" w:space="0" w:color="auto"/>
            </w:tcBorders>
            <w:tcMar>
              <w:left w:w="5" w:type="dxa"/>
              <w:right w:w="5" w:type="dxa"/>
            </w:tcMar>
          </w:tcPr>
          <w:p w14:paraId="0E41F995" w14:textId="77777777" w:rsidR="007B03AD" w:rsidRPr="007B03AD" w:rsidRDefault="007B03AD" w:rsidP="007B03A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7B03AD">
              <w:rPr>
                <w:rFonts w:ascii="Times New Roman" w:hAnsi="Times New Roman"/>
                <w:color w:val="auto"/>
                <w:sz w:val="24"/>
              </w:rPr>
              <w:t>ПК 4.2. Выполнять работы по проведению диагностических исследований и диспансеризации сельскохозяйственных животных под руководством ветеринарного врача</w:t>
            </w:r>
          </w:p>
        </w:tc>
      </w:tr>
      <w:tr w:rsidR="007B03AD" w14:paraId="0A29D144" w14:textId="77777777" w:rsidTr="007B03AD">
        <w:trPr>
          <w:trHeight w:val="564"/>
        </w:trPr>
        <w:tc>
          <w:tcPr>
            <w:tcW w:w="3391" w:type="dxa"/>
            <w:vMerge/>
            <w:tcMar>
              <w:left w:w="5" w:type="dxa"/>
              <w:right w:w="5" w:type="dxa"/>
            </w:tcMar>
          </w:tcPr>
          <w:p w14:paraId="5A1E3A3C" w14:textId="77777777" w:rsidR="007B03AD" w:rsidRPr="007B03AD" w:rsidRDefault="007B03A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248" w:type="dxa"/>
            <w:tcBorders>
              <w:top w:val="single" w:sz="4" w:space="0" w:color="auto"/>
            </w:tcBorders>
            <w:tcMar>
              <w:left w:w="5" w:type="dxa"/>
              <w:right w:w="5" w:type="dxa"/>
            </w:tcMar>
          </w:tcPr>
          <w:p w14:paraId="54ACF46D" w14:textId="77777777" w:rsidR="007B03AD" w:rsidRPr="007B03AD" w:rsidRDefault="007B03AD" w:rsidP="007B03AD">
            <w:pPr>
              <w:rPr>
                <w:rFonts w:ascii="Times New Roman" w:hAnsi="Times New Roman"/>
                <w:color w:val="auto"/>
                <w:sz w:val="24"/>
              </w:rPr>
            </w:pPr>
            <w:r w:rsidRPr="007B03AD">
              <w:rPr>
                <w:rFonts w:ascii="Times New Roman" w:hAnsi="Times New Roman"/>
                <w:color w:val="auto"/>
                <w:sz w:val="24"/>
              </w:rPr>
              <w:t>ПК 4.3. Выполнять хирургические манипуляции по указанию ветеринарного врача. Родовспоможение</w:t>
            </w:r>
          </w:p>
        </w:tc>
      </w:tr>
    </w:tbl>
    <w:p w14:paraId="014DE51D" w14:textId="77777777" w:rsidR="00393E29" w:rsidRDefault="00393E29">
      <w:pPr>
        <w:pStyle w:val="a7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245B40FC" w14:textId="77777777" w:rsidR="00393E29" w:rsidRDefault="00393E29">
      <w:pPr>
        <w:pStyle w:val="a7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5BD8C6E8" w14:textId="77777777" w:rsidR="007B03AD" w:rsidRDefault="00F729DE" w:rsidP="007B03A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Выпускники, освоившие программу </w:t>
      </w:r>
      <w:r w:rsidRPr="00ED1804">
        <w:rPr>
          <w:rFonts w:ascii="Times New Roman" w:hAnsi="Times New Roman"/>
          <w:sz w:val="24"/>
          <w:szCs w:val="24"/>
        </w:rPr>
        <w:t xml:space="preserve">по </w:t>
      </w:r>
      <w:r w:rsidR="00570A24" w:rsidRPr="00ED1804">
        <w:rPr>
          <w:rFonts w:ascii="Times New Roman" w:hAnsi="Times New Roman"/>
          <w:color w:val="auto"/>
          <w:sz w:val="24"/>
          <w:szCs w:val="24"/>
        </w:rPr>
        <w:t>специальности 36.02.01 Ветеринария</w:t>
      </w:r>
      <w:r w:rsidRPr="00ED1804">
        <w:rPr>
          <w:rFonts w:ascii="Times New Roman" w:hAnsi="Times New Roman"/>
          <w:sz w:val="24"/>
          <w:szCs w:val="24"/>
        </w:rPr>
        <w:t>,</w:t>
      </w:r>
      <w:r w:rsidRPr="00ED1804">
        <w:rPr>
          <w:rFonts w:ascii="Times New Roman" w:hAnsi="Times New Roman"/>
          <w:i/>
          <w:sz w:val="24"/>
          <w:szCs w:val="24"/>
        </w:rPr>
        <w:t xml:space="preserve"> </w:t>
      </w:r>
      <w:r w:rsidRPr="00ED1804">
        <w:rPr>
          <w:rFonts w:ascii="Times New Roman" w:hAnsi="Times New Roman"/>
          <w:sz w:val="24"/>
          <w:szCs w:val="24"/>
        </w:rPr>
        <w:t>сдают ГИА в форме</w:t>
      </w:r>
      <w:r w:rsidRPr="00ED1804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r w:rsidR="007B03AD" w:rsidRPr="007B03AD">
        <w:rPr>
          <w:rFonts w:ascii="Times New Roman" w:hAnsi="Times New Roman"/>
          <w:sz w:val="24"/>
        </w:rPr>
        <w:t>демонстрационн</w:t>
      </w:r>
      <w:r w:rsidR="007B03AD">
        <w:rPr>
          <w:rFonts w:ascii="Times New Roman" w:hAnsi="Times New Roman"/>
          <w:sz w:val="24"/>
        </w:rPr>
        <w:t>ого</w:t>
      </w:r>
      <w:r w:rsidR="007B03AD" w:rsidRPr="007B03AD">
        <w:rPr>
          <w:rFonts w:ascii="Times New Roman" w:hAnsi="Times New Roman"/>
          <w:sz w:val="24"/>
        </w:rPr>
        <w:t xml:space="preserve"> экзамен</w:t>
      </w:r>
      <w:r w:rsidR="007B03AD">
        <w:rPr>
          <w:rFonts w:ascii="Times New Roman" w:hAnsi="Times New Roman"/>
          <w:sz w:val="24"/>
        </w:rPr>
        <w:t>а</w:t>
      </w:r>
      <w:r w:rsidR="007B03AD" w:rsidRPr="007B03AD">
        <w:rPr>
          <w:rFonts w:ascii="Times New Roman" w:hAnsi="Times New Roman"/>
          <w:sz w:val="24"/>
        </w:rPr>
        <w:t xml:space="preserve"> и защита дипломного проекта (работы). </w:t>
      </w:r>
    </w:p>
    <w:p w14:paraId="2653A2F0" w14:textId="77777777" w:rsidR="00FA5934" w:rsidRPr="007B03AD" w:rsidRDefault="00FA5934" w:rsidP="007B03AD">
      <w:pPr>
        <w:ind w:firstLine="709"/>
        <w:jc w:val="both"/>
        <w:rPr>
          <w:rFonts w:ascii="Times New Roman" w:hAnsi="Times New Roman"/>
          <w:sz w:val="24"/>
        </w:rPr>
      </w:pPr>
    </w:p>
    <w:p w14:paraId="719E9B83" w14:textId="77777777" w:rsidR="00FA5934" w:rsidRPr="00FA5934" w:rsidRDefault="00FA5934" w:rsidP="00FA5934">
      <w:pPr>
        <w:spacing w:after="238" w:line="271" w:lineRule="auto"/>
        <w:ind w:left="735" w:hanging="10"/>
        <w:jc w:val="center"/>
        <w:rPr>
          <w:rFonts w:ascii="Times New Roman" w:hAnsi="Times New Roman"/>
          <w:sz w:val="28"/>
          <w:szCs w:val="22"/>
        </w:rPr>
      </w:pPr>
      <w:r w:rsidRPr="00FA5934">
        <w:rPr>
          <w:rFonts w:ascii="Times New Roman" w:hAnsi="Times New Roman"/>
          <w:b/>
          <w:sz w:val="24"/>
          <w:szCs w:val="24"/>
        </w:rPr>
        <w:t>Распределение бюджета времени ГИА</w:t>
      </w:r>
    </w:p>
    <w:p w14:paraId="6CC0F7FC" w14:textId="77777777" w:rsidR="00FA5934" w:rsidRPr="00FA5934" w:rsidRDefault="00FA5934" w:rsidP="00FA5934">
      <w:pPr>
        <w:spacing w:after="120" w:line="268" w:lineRule="auto"/>
        <w:ind w:left="284" w:right="14"/>
        <w:jc w:val="both"/>
        <w:rPr>
          <w:rFonts w:ascii="Times New Roman" w:hAnsi="Times New Roman"/>
          <w:sz w:val="24"/>
          <w:szCs w:val="24"/>
        </w:rPr>
      </w:pPr>
      <w:r w:rsidRPr="00FA5934">
        <w:rPr>
          <w:rFonts w:ascii="Times New Roman" w:hAnsi="Times New Roman"/>
          <w:sz w:val="24"/>
          <w:szCs w:val="24"/>
        </w:rPr>
        <w:t xml:space="preserve">Итоговая аттестация состоит из трех этапов: </w:t>
      </w:r>
    </w:p>
    <w:p w14:paraId="41F66114" w14:textId="77777777" w:rsidR="00FA5934" w:rsidRPr="00FA5934" w:rsidRDefault="00FA5934" w:rsidP="00FA5934">
      <w:pPr>
        <w:numPr>
          <w:ilvl w:val="0"/>
          <w:numId w:val="5"/>
        </w:numPr>
        <w:spacing w:after="13" w:line="268" w:lineRule="auto"/>
        <w:ind w:left="567" w:right="12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A5934">
        <w:rPr>
          <w:rFonts w:ascii="Times New Roman" w:hAnsi="Times New Roman"/>
          <w:sz w:val="24"/>
          <w:szCs w:val="24"/>
        </w:rPr>
        <w:t xml:space="preserve">этап - выполнение дипломной работы; </w:t>
      </w:r>
    </w:p>
    <w:p w14:paraId="23F710B6" w14:textId="77777777" w:rsidR="00FA5934" w:rsidRPr="00FA5934" w:rsidRDefault="00FA5934" w:rsidP="00FA5934">
      <w:pPr>
        <w:numPr>
          <w:ilvl w:val="0"/>
          <w:numId w:val="5"/>
        </w:numPr>
        <w:spacing w:after="13" w:line="268" w:lineRule="auto"/>
        <w:ind w:left="567" w:right="12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FA5934">
        <w:rPr>
          <w:rFonts w:ascii="Times New Roman" w:hAnsi="Times New Roman"/>
          <w:sz w:val="24"/>
          <w:szCs w:val="24"/>
        </w:rPr>
        <w:t xml:space="preserve">этап - проведение демонстрационного экзамена; </w:t>
      </w:r>
    </w:p>
    <w:p w14:paraId="5848E4CA" w14:textId="77777777" w:rsidR="00FA5934" w:rsidRPr="00FA5934" w:rsidRDefault="00FA5934" w:rsidP="00FA5934">
      <w:pPr>
        <w:numPr>
          <w:ilvl w:val="0"/>
          <w:numId w:val="5"/>
        </w:numPr>
        <w:spacing w:after="13" w:line="268" w:lineRule="auto"/>
        <w:ind w:left="567" w:right="12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A5934">
        <w:rPr>
          <w:rFonts w:ascii="Times New Roman" w:hAnsi="Times New Roman"/>
          <w:sz w:val="24"/>
          <w:szCs w:val="24"/>
        </w:rPr>
        <w:t>этап - защита дипломно</w:t>
      </w:r>
      <w:r>
        <w:rPr>
          <w:rFonts w:ascii="Times New Roman" w:hAnsi="Times New Roman"/>
          <w:sz w:val="24"/>
          <w:szCs w:val="24"/>
        </w:rPr>
        <w:t>го проекта</w:t>
      </w:r>
      <w:r w:rsidRPr="00FA59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FA5934">
        <w:rPr>
          <w:rFonts w:ascii="Times New Roman" w:hAnsi="Times New Roman"/>
          <w:sz w:val="24"/>
          <w:szCs w:val="24"/>
        </w:rPr>
        <w:t>работы</w:t>
      </w:r>
      <w:r>
        <w:rPr>
          <w:rFonts w:ascii="Times New Roman" w:hAnsi="Times New Roman"/>
          <w:sz w:val="24"/>
          <w:szCs w:val="24"/>
        </w:rPr>
        <w:t>)</w:t>
      </w:r>
      <w:r w:rsidRPr="00FA5934">
        <w:rPr>
          <w:rFonts w:ascii="Times New Roman" w:hAnsi="Times New Roman"/>
          <w:sz w:val="24"/>
          <w:szCs w:val="24"/>
        </w:rPr>
        <w:t xml:space="preserve">. </w:t>
      </w:r>
    </w:p>
    <w:p w14:paraId="7F7E0EF1" w14:textId="77777777" w:rsidR="00FA5934" w:rsidRPr="00FA5934" w:rsidRDefault="00FA5934" w:rsidP="00FA5934">
      <w:pPr>
        <w:spacing w:line="259" w:lineRule="auto"/>
        <w:ind w:left="740"/>
        <w:rPr>
          <w:rFonts w:ascii="Times New Roman" w:hAnsi="Times New Roman"/>
          <w:sz w:val="28"/>
          <w:szCs w:val="22"/>
        </w:rPr>
      </w:pPr>
      <w:r w:rsidRPr="00FA5934">
        <w:rPr>
          <w:rFonts w:ascii="Times New Roman" w:hAnsi="Times New Roman"/>
          <w:sz w:val="20"/>
          <w:szCs w:val="22"/>
        </w:rPr>
        <w:t xml:space="preserve"> </w:t>
      </w:r>
    </w:p>
    <w:p w14:paraId="22103388" w14:textId="77777777" w:rsidR="00FA5934" w:rsidRPr="00FA5934" w:rsidRDefault="00FA5934" w:rsidP="00FA5934">
      <w:pPr>
        <w:spacing w:line="259" w:lineRule="auto"/>
        <w:ind w:left="740"/>
        <w:rPr>
          <w:rFonts w:ascii="Times New Roman" w:hAnsi="Times New Roman"/>
          <w:sz w:val="28"/>
          <w:szCs w:val="22"/>
        </w:rPr>
      </w:pPr>
      <w:r w:rsidRPr="00FA5934">
        <w:rPr>
          <w:rFonts w:ascii="Times New Roman" w:hAnsi="Times New Roman"/>
          <w:sz w:val="21"/>
          <w:szCs w:val="22"/>
        </w:rPr>
        <w:t xml:space="preserve"> </w:t>
      </w:r>
    </w:p>
    <w:tbl>
      <w:tblPr>
        <w:tblStyle w:val="TableGrid"/>
        <w:tblW w:w="9634" w:type="dxa"/>
        <w:tblInd w:w="-5" w:type="dxa"/>
        <w:tblCellMar>
          <w:left w:w="14" w:type="dxa"/>
          <w:right w:w="115" w:type="dxa"/>
        </w:tblCellMar>
        <w:tblLook w:val="04A0" w:firstRow="1" w:lastRow="0" w:firstColumn="1" w:lastColumn="0" w:noHBand="0" w:noVBand="1"/>
      </w:tblPr>
      <w:tblGrid>
        <w:gridCol w:w="5568"/>
        <w:gridCol w:w="2094"/>
        <w:gridCol w:w="1972"/>
      </w:tblGrid>
      <w:tr w:rsidR="00FA5934" w:rsidRPr="00FA5934" w14:paraId="2158D1F7" w14:textId="77777777" w:rsidTr="00FA5934">
        <w:trPr>
          <w:trHeight w:val="797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5A52C" w14:textId="77777777" w:rsidR="00FA5934" w:rsidRPr="00FA5934" w:rsidRDefault="00FA5934" w:rsidP="00FA5934">
            <w:pPr>
              <w:spacing w:line="259" w:lineRule="auto"/>
              <w:ind w:left="13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5934">
              <w:rPr>
                <w:rFonts w:ascii="Times New Roman" w:hAnsi="Times New Roman"/>
                <w:b/>
                <w:sz w:val="24"/>
                <w:szCs w:val="24"/>
              </w:rPr>
              <w:t xml:space="preserve">Этапы итоговой аттестации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6EBD" w14:textId="77777777" w:rsidR="00FA5934" w:rsidRPr="00FA5934" w:rsidRDefault="00FA5934" w:rsidP="00FA5934">
            <w:pPr>
              <w:spacing w:line="259" w:lineRule="auto"/>
              <w:ind w:left="233" w:right="6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5934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недель 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B15C3" w14:textId="77777777" w:rsidR="00FA5934" w:rsidRDefault="00FA5934" w:rsidP="00FA5934">
            <w:pPr>
              <w:spacing w:line="259" w:lineRule="auto"/>
              <w:ind w:left="233" w:right="6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5934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  <w:p w14:paraId="511EB028" w14:textId="77777777" w:rsidR="00FA5934" w:rsidRPr="00FA5934" w:rsidRDefault="00FA5934" w:rsidP="00FA5934">
            <w:pPr>
              <w:spacing w:line="259" w:lineRule="auto"/>
              <w:ind w:left="233" w:right="6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</w:tr>
      <w:tr w:rsidR="00FA5934" w:rsidRPr="00FA5934" w14:paraId="0639CC7E" w14:textId="77777777" w:rsidTr="00FA5934">
        <w:trPr>
          <w:trHeight w:val="562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A5A1" w14:textId="77777777" w:rsidR="00FA5934" w:rsidRPr="00FA5934" w:rsidRDefault="00FA5934" w:rsidP="00FA593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FA5934">
              <w:rPr>
                <w:rFonts w:ascii="Times New Roman" w:hAnsi="Times New Roman"/>
                <w:sz w:val="24"/>
                <w:szCs w:val="24"/>
              </w:rPr>
              <w:t xml:space="preserve">1. Подготовка к итоговой аттестации (выполнение дипломной работы)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F479" w14:textId="77777777" w:rsidR="00FA5934" w:rsidRPr="00FA5934" w:rsidRDefault="00FA5934" w:rsidP="00FA5934">
            <w:pPr>
              <w:spacing w:line="259" w:lineRule="auto"/>
              <w:ind w:left="2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934"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776A" w14:textId="77777777" w:rsidR="00FA5934" w:rsidRPr="00FA5934" w:rsidRDefault="00FA5934" w:rsidP="00FA5934">
            <w:pPr>
              <w:spacing w:line="259" w:lineRule="auto"/>
              <w:ind w:left="2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</w:tr>
      <w:tr w:rsidR="00FA5934" w:rsidRPr="00FA5934" w14:paraId="286DB62A" w14:textId="77777777" w:rsidTr="00FA5934">
        <w:trPr>
          <w:trHeight w:val="288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ACFA" w14:textId="77777777" w:rsidR="00FA5934" w:rsidRPr="00FA5934" w:rsidRDefault="00FA5934" w:rsidP="00FA593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FA5934">
              <w:rPr>
                <w:rFonts w:ascii="Times New Roman" w:hAnsi="Times New Roman"/>
                <w:sz w:val="24"/>
                <w:szCs w:val="24"/>
              </w:rPr>
              <w:t xml:space="preserve">2. Итоговая аттестация (демонстрационный экзамен)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DD4B" w14:textId="77777777" w:rsidR="00FA5934" w:rsidRPr="00FA5934" w:rsidRDefault="00FA5934" w:rsidP="00FA5934">
            <w:pPr>
              <w:spacing w:line="259" w:lineRule="auto"/>
              <w:ind w:left="2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934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646E" w14:textId="77777777" w:rsidR="00FA5934" w:rsidRPr="00FA5934" w:rsidRDefault="00FA5934" w:rsidP="00FA5934">
            <w:pPr>
              <w:spacing w:line="259" w:lineRule="auto"/>
              <w:ind w:left="2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FA5934" w:rsidRPr="00FA5934" w14:paraId="5EF839F2" w14:textId="77777777" w:rsidTr="00FA5934">
        <w:trPr>
          <w:trHeight w:val="562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39CF" w14:textId="77777777" w:rsidR="00FA5934" w:rsidRPr="00FA5934" w:rsidRDefault="00FA5934" w:rsidP="00FA593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FA5934">
              <w:rPr>
                <w:rFonts w:ascii="Times New Roman" w:hAnsi="Times New Roman"/>
                <w:sz w:val="24"/>
                <w:szCs w:val="24"/>
              </w:rPr>
              <w:t>3. Итогов</w:t>
            </w:r>
            <w:r>
              <w:rPr>
                <w:rFonts w:ascii="Times New Roman" w:hAnsi="Times New Roman"/>
                <w:sz w:val="24"/>
                <w:szCs w:val="24"/>
              </w:rPr>
              <w:t>ая аттестация (защита дипломного</w:t>
            </w:r>
            <w:r w:rsidRPr="00FA5934">
              <w:rPr>
                <w:rFonts w:ascii="Times New Roman" w:hAnsi="Times New Roman"/>
                <w:sz w:val="24"/>
                <w:szCs w:val="24"/>
              </w:rPr>
              <w:t xml:space="preserve"> работы)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077CA" w14:textId="77777777" w:rsidR="00FA5934" w:rsidRPr="00FA5934" w:rsidRDefault="00FA5934" w:rsidP="00FA5934">
            <w:pPr>
              <w:spacing w:line="259" w:lineRule="auto"/>
              <w:ind w:left="2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934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660F" w14:textId="77777777" w:rsidR="00FA5934" w:rsidRPr="00FA5934" w:rsidRDefault="00FA5934" w:rsidP="00FA5934">
            <w:pPr>
              <w:spacing w:line="259" w:lineRule="auto"/>
              <w:ind w:left="2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FA5934" w:rsidRPr="00FA5934" w14:paraId="717262BB" w14:textId="77777777" w:rsidTr="00FA5934">
        <w:trPr>
          <w:trHeight w:val="298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D35A" w14:textId="77777777" w:rsidR="00FA5934" w:rsidRPr="00FA5934" w:rsidRDefault="00FA5934" w:rsidP="00FA5934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5934">
              <w:rPr>
                <w:rFonts w:ascii="Times New Roman" w:hAnsi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06C1" w14:textId="77777777" w:rsidR="00FA5934" w:rsidRPr="00FA5934" w:rsidRDefault="00FA5934" w:rsidP="00FA5934">
            <w:pPr>
              <w:spacing w:line="259" w:lineRule="auto"/>
              <w:ind w:left="21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5934">
              <w:rPr>
                <w:rFonts w:ascii="Times New Roman" w:hAnsi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D2B0" w14:textId="77777777" w:rsidR="00FA5934" w:rsidRPr="00FA5934" w:rsidRDefault="00FA5934" w:rsidP="00FA5934">
            <w:pPr>
              <w:spacing w:line="259" w:lineRule="auto"/>
              <w:ind w:left="21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</w:tr>
    </w:tbl>
    <w:p w14:paraId="4C4293FF" w14:textId="77777777" w:rsidR="00ED1804" w:rsidRPr="005E27B3" w:rsidRDefault="00FA5934" w:rsidP="005E27B3">
      <w:pPr>
        <w:spacing w:after="31" w:line="259" w:lineRule="auto"/>
        <w:ind w:left="1448"/>
        <w:rPr>
          <w:rFonts w:ascii="Times New Roman" w:hAnsi="Times New Roman"/>
          <w:sz w:val="28"/>
          <w:szCs w:val="22"/>
        </w:rPr>
      </w:pPr>
      <w:r w:rsidRPr="00FA5934">
        <w:rPr>
          <w:rFonts w:ascii="Times New Roman" w:hAnsi="Times New Roman"/>
          <w:sz w:val="28"/>
          <w:szCs w:val="22"/>
        </w:rPr>
        <w:t xml:space="preserve"> </w:t>
      </w:r>
    </w:p>
    <w:p w14:paraId="3134856A" w14:textId="77777777" w:rsidR="00393E29" w:rsidRDefault="00393E29">
      <w:pPr>
        <w:pStyle w:val="a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6EEFCF0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596A5D53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608B26B2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555869EE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3BE4C58C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527B6FE3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6480441C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27C1CE8C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511DABAC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7A4FC504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61461AFE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59867BE1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174B5F60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4196AA49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4C0F8624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0A99E1D5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4C79582F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6638D891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2DD9162F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7C34C4F0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0F74306A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7772047B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6C22E8CE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124A0613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3CD7B549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3A5275B4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087A5F79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59AD59B5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6A5749CC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31B6F72B" w14:textId="77777777" w:rsidR="00CD171D" w:rsidRDefault="00CD171D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53350137" w14:textId="77777777" w:rsidR="00393E29" w:rsidRDefault="00F729DE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Требования к демонстрационно</w:t>
      </w:r>
      <w:r w:rsidR="00CD171D">
        <w:rPr>
          <w:rFonts w:ascii="Times New Roman" w:hAnsi="Times New Roman"/>
          <w:b/>
          <w:sz w:val="24"/>
        </w:rPr>
        <w:t>му</w:t>
      </w:r>
      <w:r>
        <w:rPr>
          <w:rFonts w:ascii="Times New Roman" w:hAnsi="Times New Roman"/>
          <w:b/>
          <w:sz w:val="24"/>
        </w:rPr>
        <w:t xml:space="preserve"> экзамен</w:t>
      </w:r>
      <w:r w:rsidR="00CD171D">
        <w:rPr>
          <w:rFonts w:ascii="Times New Roman" w:hAnsi="Times New Roman"/>
          <w:b/>
          <w:sz w:val="24"/>
        </w:rPr>
        <w:t>у</w:t>
      </w:r>
    </w:p>
    <w:p w14:paraId="337C7798" w14:textId="77777777" w:rsidR="00393E29" w:rsidRDefault="00F729D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4904C92D" w14:textId="77777777" w:rsidR="00393E29" w:rsidRDefault="00F729D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57A69DB6" w14:textId="77777777" w:rsidR="00393E29" w:rsidRDefault="00F729D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2DFD2B35" w14:textId="77777777" w:rsidR="00222CCC" w:rsidRDefault="00222CC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46F4CCB" w14:textId="77777777" w:rsidR="007D5097" w:rsidRDefault="001E2A10" w:rsidP="007D5097">
      <w:pPr>
        <w:pStyle w:val="a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Требования к</w:t>
      </w:r>
      <w:r w:rsidR="00222CCC">
        <w:rPr>
          <w:rFonts w:ascii="Times New Roman" w:hAnsi="Times New Roman"/>
          <w:b/>
          <w:sz w:val="24"/>
        </w:rPr>
        <w:t xml:space="preserve"> </w:t>
      </w:r>
      <w:r w:rsidR="007D5097">
        <w:rPr>
          <w:rFonts w:ascii="Times New Roman" w:hAnsi="Times New Roman"/>
          <w:b/>
          <w:sz w:val="24"/>
        </w:rPr>
        <w:t>дипломно</w:t>
      </w:r>
      <w:r w:rsidR="00222CCC">
        <w:rPr>
          <w:rFonts w:ascii="Times New Roman" w:hAnsi="Times New Roman"/>
          <w:b/>
          <w:sz w:val="24"/>
        </w:rPr>
        <w:t>му проекту (работе)</w:t>
      </w:r>
    </w:p>
    <w:p w14:paraId="1CE1FEF6" w14:textId="77777777" w:rsidR="007D5097" w:rsidRDefault="007D5097" w:rsidP="007D509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5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5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24FED678" w14:textId="77777777" w:rsidR="007D5097" w:rsidRDefault="007D5097" w:rsidP="007D509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5F768EC9" w14:textId="77777777" w:rsidR="007D5097" w:rsidRDefault="007D5097" w:rsidP="007D509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6250A303" w14:textId="77777777" w:rsidR="007D5097" w:rsidRDefault="007D5097" w:rsidP="007D509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4A8A9CCE" w14:textId="77777777" w:rsidR="007D5097" w:rsidRDefault="007D5097" w:rsidP="007D509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42AE6832" w14:textId="77777777" w:rsidR="007D5097" w:rsidRDefault="007D5097" w:rsidP="007D509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37E02C71" w14:textId="77777777" w:rsidR="00393E29" w:rsidRPr="007D5097" w:rsidRDefault="00393E29" w:rsidP="007D5097">
      <w:pPr>
        <w:spacing w:line="276" w:lineRule="auto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2E15C292" w14:textId="77777777" w:rsidR="00971F8A" w:rsidRDefault="00971F8A" w:rsidP="00971F8A">
      <w:pPr>
        <w:suppressAutoHyphens/>
        <w:spacing w:line="276" w:lineRule="auto"/>
        <w:contextualSpacing/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</w:pPr>
    </w:p>
    <w:p w14:paraId="13D61483" w14:textId="77777777" w:rsidR="00971F8A" w:rsidRDefault="00971F8A" w:rsidP="00971F8A">
      <w:pPr>
        <w:suppressAutoHyphens/>
        <w:spacing w:line="276" w:lineRule="auto"/>
        <w:contextualSpacing/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</w:pPr>
    </w:p>
    <w:p w14:paraId="16DDA548" w14:textId="77777777" w:rsidR="007D5097" w:rsidRPr="007D5097" w:rsidRDefault="007D5097" w:rsidP="00971F8A">
      <w:pPr>
        <w:suppressAutoHyphens/>
        <w:spacing w:line="276" w:lineRule="auto"/>
        <w:contextualSpacing/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</w:pPr>
      <w:r w:rsidRPr="007D5097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t>Организация и порядок проведения государственной итоговой аттестации</w:t>
      </w:r>
      <w:r w:rsidR="00222CCC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t xml:space="preserve"> (демонстрационный экзамен)</w:t>
      </w:r>
    </w:p>
    <w:p w14:paraId="501A7DC4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lastRenderedPageBreak/>
        <w:t>Демонстрационный экзамен проводится с использованием комплектов оценочной документации, включенных образовательными организациями в Программу ГИА.</w:t>
      </w:r>
    </w:p>
    <w:p w14:paraId="2357B467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76B091FB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6EDD3DB8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Демонстрационный экзамен проводится в центре проведения демонстрационного экзамена (далее - ЦПДЭ), представляющем собой площадку, оборудованную и оснащенную в соответствии с комплектом оценочной документации.</w:t>
      </w:r>
    </w:p>
    <w:p w14:paraId="3895BFA5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ЦПДЭ может располагаться на территории образовательной организации, а при сетевой форме реализации образовательных программ - также на территории иной организации, обладающей необходимыми ресурсами для организации центра проведения экзамена.</w:t>
      </w:r>
    </w:p>
    <w:p w14:paraId="63E5E3E6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Выпускники проходят демонстрационный экзамен в центре проведения экзамена в составе экзаменационных групп.</w:t>
      </w:r>
    </w:p>
    <w:p w14:paraId="0564C8EC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Место расположения центра проведения экзамена, дата и время начала проведения демонстрационного экзамена, расписание сдачи экзаменов в составе экзаменационных групп, планируемая продолжительность проведения демонстрационного экзамена, технические перерывы в проведении демонстрационного экзамена определяются планом проведения демонстрационного экзамена, утверждаемым ГЭК совместно с образовательной организацией не позднее чем за двадцать календарных дней до даты проведения демонстрационного экзамена. Образовательная организация знакомит с планом проведения демонстрационного экзамена выпускников, сдающих демонстрационный экзамен и лиц, обеспечивающих проведение демонстрационного экзамена в срок не позднее чем за пять рабочих дней до даты проведения экзамена.</w:t>
      </w:r>
    </w:p>
    <w:p w14:paraId="067CBB76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комплектом оценочной документации.</w:t>
      </w:r>
    </w:p>
    <w:p w14:paraId="7A305A68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Центр проведения экзамена может быть дополнительно обследован Агентством на предмет соответствия условиям, установленным комплектом оценочной документации, в том числе в части наличия расходных материалов.</w:t>
      </w:r>
    </w:p>
    <w:p w14:paraId="2C093EFE" w14:textId="77777777" w:rsidR="007D5097" w:rsidRPr="007D5097" w:rsidRDefault="007D5097" w:rsidP="007D5097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центра проведения экзамена в присутствии членов экспертной группы, выпускников, а также технического эксперта, назначаемого организацией, на территории которой расположен центр проведения экзамена, ответственного за соблюдение установленных норм и правил охраны труда и техники безопасности.</w:t>
      </w:r>
    </w:p>
    <w:p w14:paraId="79C26FCF" w14:textId="77777777" w:rsidR="007D5097" w:rsidRPr="007D5097" w:rsidRDefault="007D5097" w:rsidP="007D5097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 xml:space="preserve">Главным экспертом осуществляется осмотр центра проведения экзамена,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</w:t>
      </w: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lastRenderedPageBreak/>
        <w:t>выпускниками фиксируются главным экспертом в соответствующих протоколах.</w:t>
      </w:r>
    </w:p>
    <w:p w14:paraId="33485ABA" w14:textId="77777777" w:rsidR="007D5097" w:rsidRPr="007D5097" w:rsidRDefault="007D5097" w:rsidP="007D5097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Выпускники знакомятся со своими рабочими местами, под руководством главного эксперта также повторно знакомятся с планом проведения демонстрационного экзамена, условиями оказания первичной медицинской помощи в центре проведения экзамена. Факт ознакомления отражается главным экспертом в протоколе распределения рабочих мест.</w:t>
      </w:r>
    </w:p>
    <w:p w14:paraId="79CD553A" w14:textId="77777777" w:rsidR="007D5097" w:rsidRPr="007D5097" w:rsidRDefault="007D5097" w:rsidP="007D5097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Технический эксперт под подпись знакомит главного эксперта, членов экспертной группы, выпускников с требованиями охраны труда и безопасности производства.</w:t>
      </w:r>
    </w:p>
    <w:p w14:paraId="554B9319" w14:textId="77777777" w:rsidR="007D5097" w:rsidRPr="007D5097" w:rsidRDefault="007D5097" w:rsidP="007D5097">
      <w:pPr>
        <w:widowControl w:val="0"/>
        <w:numPr>
          <w:ilvl w:val="0"/>
          <w:numId w:val="3"/>
        </w:numPr>
        <w:tabs>
          <w:tab w:val="left" w:pos="426"/>
        </w:tabs>
        <w:spacing w:after="14" w:line="293" w:lineRule="auto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 день проведения демонстрационного экзамена в центре проведения экзамена присутствуют:</w:t>
      </w:r>
    </w:p>
    <w:p w14:paraId="4F56F7D4" w14:textId="77777777" w:rsidR="007D5097" w:rsidRPr="007D5097" w:rsidRDefault="007D5097" w:rsidP="007D5097">
      <w:pPr>
        <w:widowControl w:val="0"/>
        <w:numPr>
          <w:ilvl w:val="0"/>
          <w:numId w:val="1"/>
        </w:numPr>
        <w:tabs>
          <w:tab w:val="left" w:pos="284"/>
        </w:tabs>
        <w:spacing w:after="14" w:line="293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руководитель (уполномоченный представитель) организации, на базе которой организован центр проведения экзамена;</w:t>
      </w:r>
    </w:p>
    <w:p w14:paraId="566E605F" w14:textId="77777777" w:rsidR="007D5097" w:rsidRPr="007D5097" w:rsidRDefault="007D5097" w:rsidP="007D5097">
      <w:pPr>
        <w:widowControl w:val="0"/>
        <w:numPr>
          <w:ilvl w:val="0"/>
          <w:numId w:val="1"/>
        </w:numPr>
        <w:tabs>
          <w:tab w:val="left" w:pos="426"/>
        </w:tabs>
        <w:spacing w:after="14" w:line="293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не менее одного члена ГЭК, не считая членов экспертной группы;</w:t>
      </w:r>
    </w:p>
    <w:p w14:paraId="63740CFA" w14:textId="77777777" w:rsidR="007D5097" w:rsidRPr="007D5097" w:rsidRDefault="007D5097" w:rsidP="007D5097">
      <w:pPr>
        <w:widowControl w:val="0"/>
        <w:numPr>
          <w:ilvl w:val="0"/>
          <w:numId w:val="1"/>
        </w:numPr>
        <w:tabs>
          <w:tab w:val="left" w:pos="284"/>
        </w:tabs>
        <w:spacing w:after="14" w:line="293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члены экспертной группы;</w:t>
      </w:r>
    </w:p>
    <w:p w14:paraId="7622C54F" w14:textId="77777777" w:rsidR="007D5097" w:rsidRPr="007D5097" w:rsidRDefault="007D5097" w:rsidP="007D5097">
      <w:pPr>
        <w:widowControl w:val="0"/>
        <w:numPr>
          <w:ilvl w:val="0"/>
          <w:numId w:val="1"/>
        </w:numPr>
        <w:tabs>
          <w:tab w:val="left" w:pos="426"/>
        </w:tabs>
        <w:spacing w:after="14" w:line="293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главный эксперт;</w:t>
      </w:r>
    </w:p>
    <w:p w14:paraId="2EF85685" w14:textId="77777777" w:rsidR="007D5097" w:rsidRPr="007D5097" w:rsidRDefault="007D5097" w:rsidP="007D5097">
      <w:pPr>
        <w:widowControl w:val="0"/>
        <w:numPr>
          <w:ilvl w:val="0"/>
          <w:numId w:val="1"/>
        </w:numPr>
        <w:tabs>
          <w:tab w:val="left" w:pos="426"/>
        </w:tabs>
        <w:spacing w:after="14" w:line="293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представители организаций-партнеров (по согласованию с образовательной организацией);</w:t>
      </w:r>
    </w:p>
    <w:p w14:paraId="081BF8AC" w14:textId="77777777" w:rsidR="007D5097" w:rsidRPr="007D5097" w:rsidRDefault="007D5097" w:rsidP="007D5097">
      <w:pPr>
        <w:widowControl w:val="0"/>
        <w:numPr>
          <w:ilvl w:val="0"/>
          <w:numId w:val="1"/>
        </w:numPr>
        <w:tabs>
          <w:tab w:val="left" w:pos="426"/>
        </w:tabs>
        <w:spacing w:after="14" w:line="293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выпускники;</w:t>
      </w:r>
    </w:p>
    <w:p w14:paraId="341F957C" w14:textId="77777777" w:rsidR="007D5097" w:rsidRPr="007D5097" w:rsidRDefault="007D5097" w:rsidP="007D5097">
      <w:pPr>
        <w:widowControl w:val="0"/>
        <w:numPr>
          <w:ilvl w:val="0"/>
          <w:numId w:val="1"/>
        </w:numPr>
        <w:tabs>
          <w:tab w:val="left" w:pos="426"/>
        </w:tabs>
        <w:spacing w:after="14" w:line="293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технический эксперт;</w:t>
      </w:r>
    </w:p>
    <w:p w14:paraId="3AB675F6" w14:textId="77777777" w:rsidR="007D5097" w:rsidRPr="007D5097" w:rsidRDefault="007D5097" w:rsidP="007D5097">
      <w:pPr>
        <w:widowControl w:val="0"/>
        <w:numPr>
          <w:ilvl w:val="0"/>
          <w:numId w:val="1"/>
        </w:numPr>
        <w:tabs>
          <w:tab w:val="left" w:pos="426"/>
        </w:tabs>
        <w:spacing w:after="14" w:line="293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представитель образовательной организации, ответственный за сопровождение выпускников к центру проведения экзамена (при необходимости);</w:t>
      </w:r>
    </w:p>
    <w:p w14:paraId="04D835E3" w14:textId="77777777" w:rsidR="007D5097" w:rsidRPr="007D5097" w:rsidRDefault="007D5097" w:rsidP="007D5097">
      <w:pPr>
        <w:widowControl w:val="0"/>
        <w:numPr>
          <w:ilvl w:val="0"/>
          <w:numId w:val="1"/>
        </w:numPr>
        <w:tabs>
          <w:tab w:val="left" w:pos="426"/>
        </w:tabs>
        <w:spacing w:after="14" w:line="293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тьютор (ассистент), оказывающий необходимую помощь выпускнику из числа лиц с ограниченными возможностями здоровья, детей-инвалидов, инвалидов (далее - тьютор (ассистент).</w:t>
      </w:r>
    </w:p>
    <w:p w14:paraId="7597FEEF" w14:textId="77777777" w:rsidR="007D5097" w:rsidRPr="007D5097" w:rsidRDefault="007D5097" w:rsidP="007D5097">
      <w:pPr>
        <w:widowControl w:val="0"/>
        <w:spacing w:line="293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 случае отсутствия в день проведения демонстрационного экзамена в центре проведения экзамена лиц, указанных в настоящем пункте, решение о проведении демонстрационного экзамена принимается главным экспертом, о чём главным экспертом вносится соответствующая запись в протокол проведения демонстрационного экзамена.</w:t>
      </w:r>
    </w:p>
    <w:p w14:paraId="631BFCE0" w14:textId="77777777" w:rsidR="007D5097" w:rsidRPr="007D5097" w:rsidRDefault="007D5097" w:rsidP="007D5097">
      <w:pPr>
        <w:widowControl w:val="0"/>
        <w:spacing w:line="293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Допуск выпускников в центр проведения экзамена осуществляется главным экспертом на основании документов, удостоверяющих личность.</w:t>
      </w:r>
    </w:p>
    <w:p w14:paraId="43C10680" w14:textId="77777777" w:rsidR="007D5097" w:rsidRPr="007D5097" w:rsidRDefault="007D5097" w:rsidP="007D5097">
      <w:pPr>
        <w:widowControl w:val="0"/>
        <w:numPr>
          <w:ilvl w:val="0"/>
          <w:numId w:val="3"/>
        </w:numPr>
        <w:tabs>
          <w:tab w:val="left" w:pos="851"/>
        </w:tabs>
        <w:spacing w:after="14" w:line="293" w:lineRule="auto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 день проведения демонстрационного экзамена в центре проведения экзамена могут присутствовать:</w:t>
      </w:r>
    </w:p>
    <w:p w14:paraId="5F233045" w14:textId="77777777" w:rsidR="007D5097" w:rsidRPr="007D5097" w:rsidRDefault="007D5097" w:rsidP="007D5097">
      <w:pPr>
        <w:widowControl w:val="0"/>
        <w:tabs>
          <w:tab w:val="left" w:pos="993"/>
        </w:tabs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 xml:space="preserve">а) </w:t>
      </w: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ab/>
        <w:t>должностные лица органа исполнительной власти субъекта Российской Федерации, осуществляющего управление в сфере образования (по решению указанного органа);</w:t>
      </w:r>
    </w:p>
    <w:p w14:paraId="63FFA3C0" w14:textId="77777777" w:rsidR="007D5097" w:rsidRPr="007D5097" w:rsidRDefault="00222CCC" w:rsidP="007D5097">
      <w:pPr>
        <w:widowControl w:val="0"/>
        <w:tabs>
          <w:tab w:val="left" w:pos="1184"/>
        </w:tabs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>
        <w:rPr>
          <w:rFonts w:ascii="Times New Roman" w:hAnsi="Times New Roman"/>
          <w:color w:val="auto"/>
          <w:sz w:val="24"/>
          <w:szCs w:val="24"/>
          <w:lang w:bidi="ru-RU"/>
        </w:rPr>
        <w:t>б) представители</w:t>
      </w:r>
      <w:r w:rsidR="007D5097" w:rsidRPr="007D5097">
        <w:rPr>
          <w:rFonts w:ascii="Times New Roman" w:hAnsi="Times New Roman"/>
          <w:color w:val="auto"/>
          <w:sz w:val="24"/>
          <w:szCs w:val="24"/>
          <w:lang w:bidi="ru-RU"/>
        </w:rPr>
        <w:t xml:space="preserve"> Агентства (по согласованию с образовательной организацией);</w:t>
      </w:r>
    </w:p>
    <w:p w14:paraId="6139F109" w14:textId="77777777" w:rsidR="007D5097" w:rsidRPr="007D5097" w:rsidRDefault="007D5097" w:rsidP="007D5097">
      <w:pPr>
        <w:widowControl w:val="0"/>
        <w:spacing w:line="286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>
        <w:rPr>
          <w:rFonts w:ascii="Times New Roman" w:hAnsi="Times New Roman"/>
          <w:color w:val="auto"/>
          <w:sz w:val="24"/>
          <w:szCs w:val="24"/>
          <w:lang w:bidi="ru-RU"/>
        </w:rPr>
        <w:t xml:space="preserve">в) </w:t>
      </w: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медицинские работники (по решению организации, на территории которой располагается центр проведения демонстрационного экзамена);</w:t>
      </w:r>
    </w:p>
    <w:p w14:paraId="06E0E2E1" w14:textId="77777777" w:rsidR="007D5097" w:rsidRPr="007D5097" w:rsidRDefault="007D5097" w:rsidP="007D5097">
      <w:pPr>
        <w:widowControl w:val="0"/>
        <w:spacing w:line="286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>
        <w:rPr>
          <w:rFonts w:ascii="Times New Roman" w:hAnsi="Times New Roman"/>
          <w:color w:val="auto"/>
          <w:sz w:val="24"/>
          <w:szCs w:val="24"/>
          <w:lang w:bidi="ru-RU"/>
        </w:rPr>
        <w:t xml:space="preserve">г) </w:t>
      </w: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представители организации-партнеров (по решению таких организаций по согласованию с образовательной организацией).</w:t>
      </w:r>
    </w:p>
    <w:p w14:paraId="7C6C87D5" w14:textId="77777777" w:rsidR="007D5097" w:rsidRPr="007D5097" w:rsidRDefault="007D5097" w:rsidP="007D5097">
      <w:pPr>
        <w:widowControl w:val="0"/>
        <w:spacing w:line="286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Указанные в настоящем пункте лица присутствуют в ЦПД в день проведения демонстрационного экзамена на основании документов, удостоверяющих личность.</w:t>
      </w:r>
    </w:p>
    <w:p w14:paraId="6AA3FC20" w14:textId="77777777" w:rsidR="007D5097" w:rsidRPr="007D5097" w:rsidRDefault="007D5097" w:rsidP="007D5097">
      <w:pPr>
        <w:widowControl w:val="0"/>
        <w:spacing w:line="286" w:lineRule="auto"/>
        <w:ind w:left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Лица, указанные в пунктах 1 и 2 Порядка, обязаны:</w:t>
      </w:r>
    </w:p>
    <w:p w14:paraId="300C3A4F" w14:textId="77777777" w:rsidR="007D5097" w:rsidRPr="007D5097" w:rsidRDefault="007D5097" w:rsidP="007D5097">
      <w:pPr>
        <w:widowControl w:val="0"/>
        <w:tabs>
          <w:tab w:val="left" w:pos="851"/>
        </w:tabs>
        <w:spacing w:line="28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а)</w:t>
      </w: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ab/>
        <w:t xml:space="preserve">соблюдать установленные требования по охране труда и производственной безопасности, выполнять указания технического эксперта по соблюдению указанных </w:t>
      </w: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lastRenderedPageBreak/>
        <w:t>требований;</w:t>
      </w:r>
    </w:p>
    <w:p w14:paraId="6025A4A4" w14:textId="77777777" w:rsidR="007D5097" w:rsidRPr="007D5097" w:rsidRDefault="007D5097" w:rsidP="007D5097">
      <w:pPr>
        <w:widowControl w:val="0"/>
        <w:tabs>
          <w:tab w:val="left" w:pos="851"/>
        </w:tabs>
        <w:spacing w:line="28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 xml:space="preserve">б) </w:t>
      </w: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ab/>
        <w:t>пользоваться средствами связи исключительно по вопросам служебной необходимости, в том числе в рамках оказания необходимого содействия главному эксперту;</w:t>
      </w:r>
    </w:p>
    <w:p w14:paraId="1F2A0D68" w14:textId="77777777" w:rsidR="007D5097" w:rsidRPr="007D5097" w:rsidRDefault="007D5097" w:rsidP="007D5097">
      <w:pPr>
        <w:widowControl w:val="0"/>
        <w:tabs>
          <w:tab w:val="left" w:pos="567"/>
          <w:tab w:val="left" w:pos="851"/>
        </w:tabs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 xml:space="preserve">в) </w:t>
      </w: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ab/>
        <w:t>не мешать и не взаимодействовать с выпускниками при выполнении ими заданий, не передавать им средства связи и хранения информации, иные предметы и материалы.</w:t>
      </w:r>
    </w:p>
    <w:p w14:paraId="2B5122DA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Члены ГЭК, не входящие в состав экспертной группы, наблюдают за ходом проведения демонстрационного экзамена и вправе сообщать главному эксперту о выявленных фактах нарушения Порядка.</w:t>
      </w:r>
    </w:p>
    <w:p w14:paraId="62B2D764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Члены экспертной группы осуществляют оценку выполнения заданий демонстрационного экзамена самостоятельно.</w:t>
      </w:r>
    </w:p>
    <w:p w14:paraId="01FDFB23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Главный эксперт вправе давать указания по организации и проведению демонстрационного экзамена, обязательные для выполнения лицами, привлеченными к проведению демонстрационного экзамена, и выпускникам, удалять из центра проведения экзамена лиц, допустивших грубое нарушение требований Порядка, требований охраны труда и безопасности производства, а также останавливать, приостанавливать и возобновлять проведение демонстрационного экзамена при возникновении необходимости устранения грубых нарушений требований Порядка, требований охраны труда и производственной безопасности.</w:t>
      </w:r>
    </w:p>
    <w:p w14:paraId="07981F19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Главный эксперт может делать заметки о ходе демонстрационного экзамена.</w:t>
      </w:r>
    </w:p>
    <w:p w14:paraId="71EDAA18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Главный эксперт обязан находиться в центре проведения экзамена до окончания демонстрационного экзамена, осуществлять контроль за соблюдением лицами, привлеченными к проведению демонстрационного экзамена, выпускниками требований Порядка.</w:t>
      </w:r>
    </w:p>
    <w:p w14:paraId="45A34B67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При привлечении медицинского работника организация, на базе которой организован центр проведения экзамена, обязана организовать помещение, оборудованное для оказания первой помощи и первичной медико-санитарной помощи.</w:t>
      </w:r>
    </w:p>
    <w:p w14:paraId="24908051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Технический эксперт вправе:</w:t>
      </w:r>
    </w:p>
    <w:p w14:paraId="56976B5B" w14:textId="77777777" w:rsidR="007D5097" w:rsidRPr="007D5097" w:rsidRDefault="007D5097" w:rsidP="007D5097">
      <w:pPr>
        <w:widowControl w:val="0"/>
        <w:numPr>
          <w:ilvl w:val="0"/>
          <w:numId w:val="2"/>
        </w:numPr>
        <w:tabs>
          <w:tab w:val="left" w:pos="709"/>
        </w:tabs>
        <w:spacing w:after="14" w:line="290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наблюдать за ходом проведения демонстрационного экзамена;</w:t>
      </w:r>
    </w:p>
    <w:p w14:paraId="09FE6A4A" w14:textId="77777777" w:rsidR="007D5097" w:rsidRPr="007D5097" w:rsidRDefault="007D5097" w:rsidP="007D5097">
      <w:pPr>
        <w:widowControl w:val="0"/>
        <w:numPr>
          <w:ilvl w:val="0"/>
          <w:numId w:val="2"/>
        </w:numPr>
        <w:tabs>
          <w:tab w:val="left" w:pos="699"/>
        </w:tabs>
        <w:spacing w:after="14" w:line="290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давать разъяснения и указания лицам, привлеченным к проведению демонстрационного экзамена, выпускникам по вопросам соблюдения требований охраны труда и производственной безопасности;</w:t>
      </w:r>
    </w:p>
    <w:p w14:paraId="00403F66" w14:textId="77777777" w:rsidR="007D5097" w:rsidRPr="007D5097" w:rsidRDefault="007D5097" w:rsidP="007D5097">
      <w:pPr>
        <w:widowControl w:val="0"/>
        <w:numPr>
          <w:ilvl w:val="0"/>
          <w:numId w:val="2"/>
        </w:numPr>
        <w:tabs>
          <w:tab w:val="left" w:pos="705"/>
        </w:tabs>
        <w:spacing w:after="14" w:line="290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сообщать главному эксперту о выявленных случаях нарушений лицами, привлеченными к проведению демонстрационного экзамена, выпускниками требований охраны труда и требований производственной безопасности, а также невыполнения такими лицами указаний технического эксперта, направленных на обеспечение соблюдения требований охраны труда и производственной безопасности;</w:t>
      </w:r>
    </w:p>
    <w:p w14:paraId="3BCCED78" w14:textId="77777777" w:rsidR="007D5097" w:rsidRPr="007D5097" w:rsidRDefault="007D5097" w:rsidP="007D5097">
      <w:pPr>
        <w:widowControl w:val="0"/>
        <w:numPr>
          <w:ilvl w:val="0"/>
          <w:numId w:val="2"/>
        </w:numPr>
        <w:tabs>
          <w:tab w:val="left" w:pos="699"/>
        </w:tabs>
        <w:spacing w:after="14" w:line="288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останавливать в случаях, требующих немедленного решения, в целях охраны жизни и здоровья лиц, привлеченных к проведению демонстрационного экзамена, выпускников действия выпускников по выполнению заданий, действия других лиц, находящихся в центре проведения экзамена с уведомлением главного эксперта.</w:t>
      </w:r>
    </w:p>
    <w:p w14:paraId="3FBEDE06" w14:textId="77777777" w:rsidR="007D5097" w:rsidRPr="007D5097" w:rsidRDefault="007D5097" w:rsidP="007D5097">
      <w:pPr>
        <w:widowControl w:val="0"/>
        <w:spacing w:line="288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Представитель образовательной организации располагается в изолированном от центра проведения экзамена помещении.</w:t>
      </w:r>
    </w:p>
    <w:p w14:paraId="185874B5" w14:textId="77777777" w:rsidR="007D5097" w:rsidRPr="007D5097" w:rsidRDefault="007D5097" w:rsidP="007D5097">
      <w:pPr>
        <w:widowControl w:val="0"/>
        <w:spacing w:line="288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lastRenderedPageBreak/>
        <w:t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в проведении демонстрационного экзамена тьютора (ассистента).</w:t>
      </w:r>
    </w:p>
    <w:p w14:paraId="14820625" w14:textId="77777777" w:rsidR="007D5097" w:rsidRPr="007D5097" w:rsidRDefault="007D5097" w:rsidP="007D5097">
      <w:pPr>
        <w:widowControl w:val="0"/>
        <w:spacing w:line="288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Выпускники вправе:</w:t>
      </w:r>
    </w:p>
    <w:p w14:paraId="5B326A5E" w14:textId="77777777" w:rsidR="007D5097" w:rsidRPr="007D5097" w:rsidRDefault="007D5097" w:rsidP="007D5097">
      <w:pPr>
        <w:widowControl w:val="0"/>
        <w:numPr>
          <w:ilvl w:val="0"/>
          <w:numId w:val="2"/>
        </w:numPr>
        <w:tabs>
          <w:tab w:val="left" w:pos="702"/>
        </w:tabs>
        <w:spacing w:after="14" w:line="288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пользоваться оборудованием центра проведения экзамена, необходимыми материалами, средствами обучения и воспитания в соответствии с требованиями комплекта оценочной документации, задания демонстрационного экзамена;</w:t>
      </w:r>
    </w:p>
    <w:p w14:paraId="38278971" w14:textId="77777777" w:rsidR="007D5097" w:rsidRPr="007D5097" w:rsidRDefault="007D5097" w:rsidP="007D5097">
      <w:pPr>
        <w:widowControl w:val="0"/>
        <w:numPr>
          <w:ilvl w:val="0"/>
          <w:numId w:val="2"/>
        </w:numPr>
        <w:tabs>
          <w:tab w:val="left" w:pos="699"/>
        </w:tabs>
        <w:spacing w:after="14" w:line="276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получать разъяснения технического эксперта по вопросам безопасной и бесперебойной эксплуатации оборудования центра проведения экзамена;</w:t>
      </w:r>
    </w:p>
    <w:p w14:paraId="5FD0801A" w14:textId="77777777" w:rsidR="007D5097" w:rsidRPr="007D5097" w:rsidRDefault="007D5097" w:rsidP="007D5097">
      <w:pPr>
        <w:widowControl w:val="0"/>
        <w:numPr>
          <w:ilvl w:val="0"/>
          <w:numId w:val="2"/>
        </w:numPr>
        <w:tabs>
          <w:tab w:val="left" w:pos="699"/>
        </w:tabs>
        <w:spacing w:after="14" w:line="293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получить копию задания демонстрационного экзамена на бумажном носителе;</w:t>
      </w:r>
    </w:p>
    <w:p w14:paraId="5CCF4D4B" w14:textId="77777777" w:rsidR="007D5097" w:rsidRPr="007D5097" w:rsidRDefault="007D5097" w:rsidP="007D5097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Выпускники обязаны:</w:t>
      </w:r>
    </w:p>
    <w:p w14:paraId="17D52D03" w14:textId="77777777" w:rsidR="007D5097" w:rsidRPr="007D5097" w:rsidRDefault="007D5097" w:rsidP="007D5097">
      <w:pPr>
        <w:widowControl w:val="0"/>
        <w:numPr>
          <w:ilvl w:val="0"/>
          <w:numId w:val="2"/>
        </w:numPr>
        <w:tabs>
          <w:tab w:val="left" w:pos="699"/>
        </w:tabs>
        <w:spacing w:after="14" w:line="293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во время проведения демонстрационного экзамена не пользоваться и не иметь при себе средства связи, носители информации, средства ее передачи и хранения, если это прямо не предусмотрено комплектом оценочной документации;</w:t>
      </w:r>
    </w:p>
    <w:p w14:paraId="682C7BBE" w14:textId="77777777" w:rsidR="007D5097" w:rsidRPr="007D5097" w:rsidRDefault="007D5097" w:rsidP="007D5097">
      <w:pPr>
        <w:widowControl w:val="0"/>
        <w:numPr>
          <w:ilvl w:val="0"/>
          <w:numId w:val="2"/>
        </w:numPr>
        <w:tabs>
          <w:tab w:val="left" w:pos="702"/>
        </w:tabs>
        <w:spacing w:after="14" w:line="293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во время проведения демонстрационного экзамена использовать только средства обучения и воспитания, разрешенные комплектом оценочной документации;</w:t>
      </w:r>
    </w:p>
    <w:p w14:paraId="0D9415F2" w14:textId="77777777" w:rsidR="007D5097" w:rsidRPr="007D5097" w:rsidRDefault="007D5097" w:rsidP="007D5097">
      <w:pPr>
        <w:widowControl w:val="0"/>
        <w:numPr>
          <w:ilvl w:val="0"/>
          <w:numId w:val="2"/>
        </w:numPr>
        <w:tabs>
          <w:tab w:val="left" w:pos="699"/>
        </w:tabs>
        <w:spacing w:after="14" w:line="293" w:lineRule="auto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во время проведения демонстрационного экзамена не взаимодействовать с другими выпускниками, экспертами, иными лицами, находящимися в центре проведения экзамена, если это не предусмотрено комплектом оценочной документации и заданием демонстрационного экзамена.</w:t>
      </w:r>
    </w:p>
    <w:p w14:paraId="051AAA4D" w14:textId="77777777" w:rsidR="007D5097" w:rsidRPr="007D5097" w:rsidRDefault="007D5097" w:rsidP="007D5097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Выпускники могут иметь при себе лекарственные средства и питание, прием которых осуществляется в специально отведенном для этого помещении согласно плану проведения демонстрационного экзамена за пределами центра проведения экзамена.</w:t>
      </w:r>
    </w:p>
    <w:p w14:paraId="6B040717" w14:textId="77777777" w:rsidR="007D5097" w:rsidRPr="007D5097" w:rsidRDefault="007D5097" w:rsidP="007D5097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Допуск выпускников к выполнению заданий осуществляется при условии обязательного их ознакомления с требованиями охраны труда и производственной безопасности.</w:t>
      </w:r>
    </w:p>
    <w:p w14:paraId="1490E343" w14:textId="77777777" w:rsidR="007D5097" w:rsidRPr="007D5097" w:rsidRDefault="007D5097" w:rsidP="007D5097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 xml:space="preserve">В соответствии с планом проведения демонстрационного экзамена главный эксперт </w:t>
      </w:r>
      <w:proofErr w:type="spellStart"/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ознакамливает</w:t>
      </w:r>
      <w:proofErr w:type="spellEnd"/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 xml:space="preserve"> выпускников с заданиями, передает им копии заданий демонстрационного экзамена.</w:t>
      </w:r>
    </w:p>
    <w:p w14:paraId="156B3604" w14:textId="77777777" w:rsidR="007D5097" w:rsidRPr="007D5097" w:rsidRDefault="007D5097" w:rsidP="007D5097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После ознакомления с заданиями демонстрационного экзамена выпускники занимают свои рабочие места в соответствии с протоколом распределения рабочих мест.</w:t>
      </w:r>
    </w:p>
    <w:p w14:paraId="4D040587" w14:textId="77777777" w:rsidR="007D5097" w:rsidRPr="007D5097" w:rsidRDefault="007D5097" w:rsidP="007D5097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После того, как все выпускники и лица, привлеченные к проведению демонстрационного экзамена, займут свои рабочие места в соответствии с требованиями охраны труда и производственной безопасности, главный эксперт объявляет о начале демонстрационного экзамена.</w:t>
      </w:r>
    </w:p>
    <w:p w14:paraId="2E54F039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Время начала демонстрационного экзамена фиксируется в протоколе проведения демонстрационного экзамена, составляемом главным экспертом по каждой экзаменационной группе.</w:t>
      </w:r>
    </w:p>
    <w:p w14:paraId="0B908EEE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После объявления главным экспертом начала демонстрационного экзамена выпускники приступают к выполнению заданий демонстрационного экзамена.</w:t>
      </w:r>
    </w:p>
    <w:p w14:paraId="43C7FA3B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 xml:space="preserve">Демонстрационный экзамен проводится при неукоснительном соблюдении выпускниками, лицами, привлеченными к проведению демонстрационного экзамена, требований охраны труда и производственной безопасности, а также с соблюдением </w:t>
      </w: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lastRenderedPageBreak/>
        <w:t>принципов объективности, открытости и равенства выпускников.</w:t>
      </w:r>
    </w:p>
    <w:p w14:paraId="69D784FE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Центры проведения экзамена могут быть оборудованы средствами видеонаблюдения, позволяющими осуществлять видеозапись хода проведения демонстрационного экзамена.</w:t>
      </w:r>
    </w:p>
    <w:p w14:paraId="0C160321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Видеоматериалы о проведении демонстрационного экзамена в случае осуществления видеозаписи подлежат хранению в образовательной организации не менее одного года с момента завершения демонстрационного экзамена.</w:t>
      </w:r>
    </w:p>
    <w:p w14:paraId="4382D052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Явка выпускника, его рабочее место, время завершения выполнения задания демонстрационного экзамена подлежат фиксации главным экспертом в протоколе проведения демонстрационного экзамена.</w:t>
      </w:r>
    </w:p>
    <w:p w14:paraId="0C7EB0A2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 случае удаления из центра проведения экзамена выпускника, лица, привлеченного к проведению демонстрационного экзамена, или присутствующего в центре проведения экзамена, главным экспертом составляется акт об удалении. Результаты ГИА выпускника, удаленного из центра проведения экзамена, аннулируются ГЭК, и такой выпускник признаётся ГЭК не прошедшим ГИА по неуважительной причине.</w:t>
      </w:r>
    </w:p>
    <w:p w14:paraId="734AFE55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Главный эксперт сообщает выпускникам о течении времени выполнения задания демонстрационного экзамена каждые 60 минут, а также за 30 и 5 минут до окончания времени выполнения задания.</w:t>
      </w:r>
    </w:p>
    <w:p w14:paraId="1F0BE7A9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После объявления главным экспертом окончания времени выполнения заданий выпускники прекращают любые действия по выполнению заданий демонстрационного экзамена.</w:t>
      </w:r>
    </w:p>
    <w:p w14:paraId="26C2FDB6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Технический эксперт обеспечивает контроль за безопасным завершением работ выпускниками в соответствии с требованиями производственной безопасности и требованиями охраны труда.</w:t>
      </w:r>
    </w:p>
    <w:p w14:paraId="218BF541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Выпускник по собственному желанию может завершить выполнение задания досрочно, уведомив об этом главного эксперта.</w:t>
      </w:r>
    </w:p>
    <w:p w14:paraId="114C72B1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Результаты выполнения выпускниками заданий демонстрационного экзамена подлежат фиксации экспертами экспертной группы в соответствии с требованиями комплекта оценочной документации и задания демонстрационного экзамена.</w:t>
      </w:r>
    </w:p>
    <w:p w14:paraId="3CD8ACFE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По решению ГЭК результаты демонстрационного экзамена, проведённого при участии Агентства,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экзамена.</w:t>
      </w:r>
    </w:p>
    <w:p w14:paraId="5F716B0E" w14:textId="77777777" w:rsidR="007D5097" w:rsidRPr="007D5097" w:rsidRDefault="007D5097" w:rsidP="007D5097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Сдача государственного экзамена и защита дипломных проектов (работ) (за исключением государственного экзамена и дипломных проектов (работ), затрагивающих вопросы государственной тайны) проводятся на открытых заседаниях ГЭК с участием не менее двух третей ее состава.</w:t>
      </w:r>
    </w:p>
    <w:p w14:paraId="1D24EFAD" w14:textId="77777777" w:rsidR="007D5097" w:rsidRPr="007D5097" w:rsidRDefault="007D5097" w:rsidP="007D5097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</w:p>
    <w:p w14:paraId="2D0B6F6E" w14:textId="77777777" w:rsidR="007D5097" w:rsidRPr="007D5097" w:rsidRDefault="007D5097" w:rsidP="00971F8A">
      <w:pPr>
        <w:suppressAutoHyphens/>
        <w:spacing w:line="276" w:lineRule="auto"/>
        <w:contextualSpacing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  <w:bookmarkStart w:id="6" w:name="_Hlk167985449"/>
      <w:r w:rsidRPr="007D5097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t>Критерии оценки уровня и качества подготовки обучающихся</w:t>
      </w:r>
    </w:p>
    <w:bookmarkEnd w:id="6"/>
    <w:p w14:paraId="2ABE8F8D" w14:textId="77777777" w:rsidR="007D5097" w:rsidRPr="007D5097" w:rsidRDefault="007D5097" w:rsidP="007D5097">
      <w:pPr>
        <w:widowControl w:val="0"/>
        <w:spacing w:line="288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Результаты проведения ГИА оцениваются с проставлением одной из отметок: «отлично», «хорошо», «удовлетворительно», «неудовлетворительно» - и объявляются в тот же день после оформления протоколов заседаний ГЭК.</w:t>
      </w:r>
    </w:p>
    <w:p w14:paraId="6B95DDBA" w14:textId="77777777" w:rsidR="007D5097" w:rsidRPr="007D5097" w:rsidRDefault="007D5097" w:rsidP="007D5097">
      <w:pPr>
        <w:widowControl w:val="0"/>
        <w:spacing w:line="288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Процедура оценивания результатов выполнения заданий демонстрационного экзамена осуществляется членами экспертной группы по 50-балльной системе в соответствии с требованиями комплекта оценочной документации.</w:t>
      </w:r>
    </w:p>
    <w:p w14:paraId="6F6809AD" w14:textId="77777777" w:rsidR="007D5097" w:rsidRPr="007D5097" w:rsidRDefault="007D5097" w:rsidP="007D5097">
      <w:pPr>
        <w:widowControl w:val="0"/>
        <w:spacing w:line="288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lastRenderedPageBreak/>
        <w:t>Баллы выставляются в протоколе проведения демонстрационного экзамена, который подписывается каждым членом экспертной группы и утверждается главным экспертом после завершения экзамена для экзаменационной группы.</w:t>
      </w:r>
    </w:p>
    <w:p w14:paraId="05481B47" w14:textId="77777777" w:rsidR="007D5097" w:rsidRPr="007D5097" w:rsidRDefault="007D5097" w:rsidP="007D5097">
      <w:pPr>
        <w:widowControl w:val="0"/>
        <w:spacing w:line="288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При выставлении баллов присутствует член ГЭК, не входящий в экспертную группу, присутствие других лиц запрещено.</w:t>
      </w:r>
    </w:p>
    <w:p w14:paraId="3A4B15C9" w14:textId="77777777" w:rsidR="007D5097" w:rsidRPr="007D5097" w:rsidRDefault="007D5097" w:rsidP="007D5097">
      <w:pPr>
        <w:widowControl w:val="0"/>
        <w:spacing w:line="288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Подписанный членами экспертной группы и утвержденный главным экспертом протокол проведения демонстрационного экзамена далее передается в ГЭК для выставления оценок по итогам ГИА.</w:t>
      </w:r>
    </w:p>
    <w:p w14:paraId="6D8F9330" w14:textId="77777777" w:rsidR="007D5097" w:rsidRPr="007D5097" w:rsidRDefault="007D5097" w:rsidP="007D5097">
      <w:pPr>
        <w:widowControl w:val="0"/>
        <w:spacing w:line="288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Оригинал протокола проведения демонстрационного экзамена передается на хранение в образовательную организацию в составе архивных документов.</w:t>
      </w:r>
    </w:p>
    <w:p w14:paraId="380E8A1B" w14:textId="77777777" w:rsidR="007D5097" w:rsidRPr="007D5097" w:rsidRDefault="007D5097" w:rsidP="007D5097">
      <w:pPr>
        <w:widowControl w:val="0"/>
        <w:spacing w:line="288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 случае досрочного завершения ГИА выпускником по независящим от него причинам результаты ГИА оцениваются по фактически выполненной работе, или по заявлению такого выпускника ГЭК принимается решение об аннулировании результатов ГИА, а такой выпускник признается ГЭК не прошедшим ГИА по уважительной причине.</w:t>
      </w:r>
    </w:p>
    <w:p w14:paraId="20D4F66B" w14:textId="77777777" w:rsidR="007D5097" w:rsidRPr="007D5097" w:rsidRDefault="007D5097" w:rsidP="007D5097">
      <w:pPr>
        <w:widowControl w:val="0"/>
        <w:spacing w:line="288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Решения ГЭК принимаются на закрытых заседаниях простым большинством голосов членов ГЭК, участвующих в заседании, при обязательном присутствии председателя комиссии или его заместителя. При равном числе голосов голос председательствующего на заседании ГЭК является решающим.</w:t>
      </w:r>
    </w:p>
    <w:p w14:paraId="24FE1AB9" w14:textId="77777777" w:rsidR="007D5097" w:rsidRPr="007D5097" w:rsidRDefault="007D5097" w:rsidP="007D5097">
      <w:pPr>
        <w:widowControl w:val="0"/>
        <w:spacing w:line="288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Решение ГЭК оформляется протоколом, который подписывается председателем ГЭК, в случае его отсутствия заместителем ГЭК и секретарем ГЭК и хранится в архиве образовательной организации.</w:t>
      </w:r>
    </w:p>
    <w:p w14:paraId="4353F95B" w14:textId="77777777" w:rsidR="007D5097" w:rsidRPr="007D5097" w:rsidRDefault="007D5097" w:rsidP="007D5097">
      <w:pPr>
        <w:widowControl w:val="0"/>
        <w:spacing w:line="288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Выпускникам, не прошедшим ГИА по уважительной причине, в том числе не явившимся для прохождения ГИА по уважительной причине (далее - выпускники, не прошедшие ГИА по уважительной причине), предоставляется возможность пройти ГИА без отчисления из образовательной организации.</w:t>
      </w:r>
    </w:p>
    <w:p w14:paraId="07920336" w14:textId="77777777" w:rsidR="007D5097" w:rsidRPr="007D5097" w:rsidRDefault="007D5097" w:rsidP="007D5097">
      <w:pPr>
        <w:widowControl w:val="0"/>
        <w:spacing w:line="288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Выпускники, не прошедшие ГИА по неуважительной причине, в том числе не явившиеся для прохождения ГИА без уважительных причин (далее - выпускники, не прошедшие ГИА по неуважительной причине) и выпускники, получившие на ГИА неудовлетворительные результаты, могут быть допущены образовательной организацией для повторного участия в ГИА не более двух раз.</w:t>
      </w:r>
    </w:p>
    <w:p w14:paraId="0791D85B" w14:textId="77777777" w:rsidR="007D5097" w:rsidRPr="007D5097" w:rsidRDefault="007D5097" w:rsidP="007D5097">
      <w:pPr>
        <w:widowControl w:val="0"/>
        <w:spacing w:line="288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Дополнительные заседания ГЭК организуются в установленные образовательной организацией сроки, но не позднее четырех месяцев после подачи заявления выпускником, не прошедшим ГИА по уважительной причине.</w:t>
      </w:r>
    </w:p>
    <w:p w14:paraId="0125D535" w14:textId="77777777" w:rsidR="007D5097" w:rsidRPr="007D5097" w:rsidRDefault="007D5097" w:rsidP="007D5097">
      <w:pPr>
        <w:widowControl w:val="0"/>
        <w:spacing w:line="288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Выпускники, не прошедшие ГИА по неуважительной причине, и выпускники, получившие на ГИА неудовлетворительные результаты, отчисляются из образовательной организации и проходят ГИА не ранее чем через шесть месяцев после прохождения ГИА впервые.</w:t>
      </w:r>
    </w:p>
    <w:p w14:paraId="237103EF" w14:textId="77777777" w:rsidR="007D5097" w:rsidRPr="007D5097" w:rsidRDefault="007D5097" w:rsidP="007D5097">
      <w:pPr>
        <w:widowControl w:val="0"/>
        <w:spacing w:line="288" w:lineRule="auto"/>
        <w:ind w:firstLine="50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7D5097">
        <w:rPr>
          <w:rFonts w:ascii="Times New Roman" w:hAnsi="Times New Roman"/>
          <w:color w:val="auto"/>
          <w:sz w:val="24"/>
          <w:szCs w:val="24"/>
          <w:lang w:bidi="ru-RU"/>
        </w:rPr>
        <w:t>Для прохождения ГИА выпускники, не прошедшие ГИА по неуважительной причине, и выпускники, получившие на ГИА неудовлетворительные результаты, восстанавливаются в образовательной организации на период времени, установленный образовательной организацией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14:paraId="41B0ABB6" w14:textId="77777777" w:rsidR="007D5097" w:rsidRPr="0098038F" w:rsidRDefault="007D5097" w:rsidP="007D5097">
      <w:pPr>
        <w:keepNext/>
        <w:keepLines/>
        <w:widowControl w:val="0"/>
        <w:tabs>
          <w:tab w:val="left" w:pos="379"/>
        </w:tabs>
        <w:spacing w:line="276" w:lineRule="auto"/>
        <w:ind w:left="709"/>
        <w:outlineLvl w:val="0"/>
        <w:rPr>
          <w:rFonts w:ascii="Times New Roman" w:hAnsi="Times New Roman"/>
          <w:b/>
          <w:color w:val="auto"/>
          <w:sz w:val="24"/>
          <w:szCs w:val="24"/>
          <w:lang w:bidi="ru-RU"/>
        </w:rPr>
      </w:pPr>
      <w:bookmarkStart w:id="7" w:name="bookmark13"/>
      <w:bookmarkStart w:id="8" w:name="_Toc154078628"/>
      <w:bookmarkStart w:id="9" w:name="_Toc154078803"/>
      <w:bookmarkStart w:id="10" w:name="_Toc158730814"/>
      <w:r w:rsidRPr="0098038F">
        <w:rPr>
          <w:rFonts w:ascii="Times New Roman" w:hAnsi="Times New Roman"/>
          <w:b/>
          <w:color w:val="auto"/>
          <w:sz w:val="24"/>
          <w:szCs w:val="24"/>
          <w:lang w:bidi="ru-RU"/>
        </w:rPr>
        <w:lastRenderedPageBreak/>
        <w:t>Требования к оцениванию</w:t>
      </w:r>
      <w:bookmarkEnd w:id="7"/>
      <w:bookmarkEnd w:id="8"/>
      <w:bookmarkEnd w:id="9"/>
      <w:bookmarkEnd w:id="10"/>
    </w:p>
    <w:p w14:paraId="31B839D3" w14:textId="77777777" w:rsidR="007D5097" w:rsidRPr="007D5097" w:rsidRDefault="007D5097" w:rsidP="007D5097">
      <w:pPr>
        <w:spacing w:line="276" w:lineRule="auto"/>
        <w:ind w:firstLine="709"/>
        <w:jc w:val="both"/>
        <w:rPr>
          <w:rFonts w:ascii="Times New Roman" w:eastAsia="Microsoft Sans Serif" w:hAnsi="Times New Roman"/>
          <w:color w:val="auto"/>
          <w:sz w:val="24"/>
          <w:szCs w:val="24"/>
          <w:highlight w:val="yellow"/>
          <w:lang w:bidi="ru-RU"/>
        </w:rPr>
      </w:pPr>
      <w:r w:rsidRPr="0098038F">
        <w:rPr>
          <w:rFonts w:ascii="Times New Roman" w:eastAsia="Microsoft Sans Serif" w:hAnsi="Times New Roman"/>
          <w:color w:val="auto"/>
          <w:sz w:val="24"/>
          <w:szCs w:val="24"/>
          <w:lang w:bidi="ru-RU"/>
        </w:rPr>
        <w:t xml:space="preserve">Уровень проведения ДЭ – </w:t>
      </w:r>
      <w:r w:rsidR="00222CCC" w:rsidRPr="0098038F">
        <w:rPr>
          <w:rFonts w:ascii="Times New Roman" w:eastAsia="Microsoft Sans Serif" w:hAnsi="Times New Roman"/>
          <w:color w:val="auto"/>
          <w:sz w:val="24"/>
          <w:szCs w:val="24"/>
          <w:lang w:bidi="ru-RU"/>
        </w:rPr>
        <w:t>Профильный</w:t>
      </w:r>
      <w:r w:rsidRPr="0098038F">
        <w:rPr>
          <w:rFonts w:ascii="Times New Roman" w:eastAsia="Microsoft Sans Serif" w:hAnsi="Times New Roman"/>
          <w:color w:val="auto"/>
          <w:sz w:val="24"/>
          <w:szCs w:val="24"/>
          <w:lang w:bidi="ru-RU"/>
        </w:rPr>
        <w:t xml:space="preserve"> Уровень (далее </w:t>
      </w:r>
      <w:r w:rsidR="00222CCC" w:rsidRPr="0098038F">
        <w:rPr>
          <w:rFonts w:ascii="Times New Roman" w:eastAsia="Microsoft Sans Serif" w:hAnsi="Times New Roman"/>
          <w:color w:val="auto"/>
          <w:sz w:val="24"/>
          <w:szCs w:val="24"/>
          <w:lang w:bidi="ru-RU"/>
        </w:rPr>
        <w:t>П</w:t>
      </w:r>
      <w:r w:rsidRPr="0098038F">
        <w:rPr>
          <w:rFonts w:ascii="Times New Roman" w:eastAsia="Microsoft Sans Serif" w:hAnsi="Times New Roman"/>
          <w:color w:val="auto"/>
          <w:sz w:val="24"/>
          <w:szCs w:val="24"/>
          <w:lang w:bidi="ru-RU"/>
        </w:rPr>
        <w:t>У)</w:t>
      </w:r>
    </w:p>
    <w:p w14:paraId="038F2793" w14:textId="77777777" w:rsidR="007D5097" w:rsidRPr="001E2A10" w:rsidRDefault="007D5097" w:rsidP="007D509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E2A10">
        <w:rPr>
          <w:rFonts w:ascii="Times New Roman" w:eastAsia="Microsoft Sans Serif" w:hAnsi="Times New Roman"/>
          <w:color w:val="auto"/>
          <w:sz w:val="24"/>
          <w:szCs w:val="24"/>
          <w:lang w:bidi="ru-RU"/>
        </w:rPr>
        <w:t xml:space="preserve">Максимально возможное количество </w:t>
      </w:r>
      <w:r w:rsidR="00222CCC" w:rsidRPr="001E2A10">
        <w:rPr>
          <w:rFonts w:ascii="Times New Roman" w:eastAsia="Microsoft Sans Serif" w:hAnsi="Times New Roman"/>
          <w:color w:val="auto"/>
          <w:sz w:val="24"/>
          <w:szCs w:val="24"/>
          <w:lang w:bidi="ru-RU"/>
        </w:rPr>
        <w:t>б</w:t>
      </w:r>
      <w:r w:rsidRPr="001E2A10">
        <w:rPr>
          <w:rFonts w:ascii="Times New Roman" w:eastAsia="Microsoft Sans Serif" w:hAnsi="Times New Roman"/>
          <w:color w:val="auto"/>
          <w:sz w:val="24"/>
          <w:szCs w:val="24"/>
          <w:lang w:bidi="ru-RU"/>
        </w:rPr>
        <w:t>аллов</w:t>
      </w:r>
      <w:r w:rsidR="00222CCC" w:rsidRPr="001E2A10">
        <w:rPr>
          <w:rFonts w:ascii="Times New Roman" w:eastAsia="Microsoft Sans Serif" w:hAnsi="Times New Roman"/>
          <w:color w:val="auto"/>
          <w:sz w:val="24"/>
          <w:szCs w:val="24"/>
          <w:lang w:bidi="ru-RU"/>
        </w:rPr>
        <w:t xml:space="preserve"> -</w:t>
      </w:r>
      <w:r w:rsidRPr="001E2A10">
        <w:rPr>
          <w:rFonts w:ascii="Times New Roman" w:eastAsia="Microsoft Sans Serif" w:hAnsi="Times New Roman"/>
          <w:color w:val="auto"/>
          <w:sz w:val="24"/>
          <w:szCs w:val="24"/>
          <w:lang w:bidi="ru-RU"/>
        </w:rPr>
        <w:t xml:space="preserve"> </w:t>
      </w:r>
      <w:r w:rsidR="001E2A10" w:rsidRPr="001E2A10">
        <w:rPr>
          <w:rFonts w:ascii="Times New Roman" w:eastAsia="Microsoft Sans Serif" w:hAnsi="Times New Roman"/>
          <w:color w:val="auto"/>
          <w:sz w:val="24"/>
          <w:szCs w:val="24"/>
          <w:lang w:bidi="ru-RU"/>
        </w:rPr>
        <w:t>100</w:t>
      </w:r>
    </w:p>
    <w:p w14:paraId="25EDF6AA" w14:textId="77777777" w:rsidR="007D5097" w:rsidRPr="007D5097" w:rsidRDefault="007D5097" w:rsidP="007D509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E2A10">
        <w:rPr>
          <w:rFonts w:ascii="Times New Roman" w:hAnsi="Times New Roman"/>
          <w:color w:val="auto"/>
          <w:sz w:val="24"/>
          <w:szCs w:val="24"/>
        </w:rPr>
        <w:t xml:space="preserve">Продолжительности ДЭ на одного участника равна – </w:t>
      </w:r>
      <w:r w:rsidR="00392EDA">
        <w:rPr>
          <w:rFonts w:ascii="Times New Roman" w:hAnsi="Times New Roman"/>
          <w:color w:val="auto"/>
          <w:sz w:val="24"/>
          <w:szCs w:val="24"/>
        </w:rPr>
        <w:t>4</w:t>
      </w:r>
      <w:r w:rsidRPr="001E2A10">
        <w:rPr>
          <w:rFonts w:ascii="Times New Roman" w:hAnsi="Times New Roman"/>
          <w:color w:val="auto"/>
          <w:sz w:val="24"/>
          <w:szCs w:val="24"/>
        </w:rPr>
        <w:t xml:space="preserve"> ч.</w:t>
      </w:r>
      <w:r w:rsidR="0098038F" w:rsidRPr="001E2A10">
        <w:rPr>
          <w:rFonts w:ascii="Times New Roman" w:hAnsi="Times New Roman"/>
          <w:color w:val="auto"/>
          <w:sz w:val="24"/>
          <w:szCs w:val="24"/>
        </w:rPr>
        <w:t xml:space="preserve"> 30</w:t>
      </w:r>
      <w:r w:rsidRPr="001E2A10">
        <w:rPr>
          <w:rFonts w:ascii="Times New Roman" w:hAnsi="Times New Roman"/>
          <w:color w:val="auto"/>
          <w:sz w:val="24"/>
          <w:szCs w:val="24"/>
        </w:rPr>
        <w:t xml:space="preserve"> мин.</w:t>
      </w:r>
    </w:p>
    <w:p w14:paraId="351C9D71" w14:textId="77777777" w:rsidR="001E2A10" w:rsidRDefault="001E2A10" w:rsidP="002560E5">
      <w:pPr>
        <w:spacing w:line="276" w:lineRule="auto"/>
        <w:ind w:firstLine="709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25D0CF0B" w14:textId="77777777" w:rsidR="002560E5" w:rsidRDefault="002560E5" w:rsidP="002560E5">
      <w:pPr>
        <w:spacing w:line="276" w:lineRule="auto"/>
        <w:ind w:firstLine="709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2560E5">
        <w:rPr>
          <w:rFonts w:ascii="Times New Roman" w:hAnsi="Times New Roman"/>
          <w:b/>
          <w:bCs/>
          <w:color w:val="auto"/>
          <w:sz w:val="24"/>
          <w:szCs w:val="24"/>
        </w:rPr>
        <w:t xml:space="preserve">Распределение баллов по критериям оценивания для ДЭ </w:t>
      </w:r>
      <w:r w:rsidR="00222CCC">
        <w:rPr>
          <w:rFonts w:ascii="Times New Roman" w:hAnsi="Times New Roman"/>
          <w:b/>
          <w:bCs/>
          <w:color w:val="auto"/>
          <w:sz w:val="24"/>
          <w:szCs w:val="24"/>
        </w:rPr>
        <w:t>П</w:t>
      </w:r>
      <w:r w:rsidRPr="002560E5">
        <w:rPr>
          <w:rFonts w:ascii="Times New Roman" w:hAnsi="Times New Roman"/>
          <w:b/>
          <w:bCs/>
          <w:color w:val="auto"/>
          <w:sz w:val="24"/>
          <w:szCs w:val="24"/>
        </w:rPr>
        <w:t>У</w:t>
      </w:r>
    </w:p>
    <w:p w14:paraId="56A3AE6A" w14:textId="77777777" w:rsidR="002A5738" w:rsidRPr="002560E5" w:rsidRDefault="002A5738" w:rsidP="002560E5">
      <w:pPr>
        <w:spacing w:line="276" w:lineRule="auto"/>
        <w:ind w:firstLine="709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</w:p>
    <w:tbl>
      <w:tblPr>
        <w:tblW w:w="9469" w:type="dxa"/>
        <w:tblInd w:w="-5" w:type="dxa"/>
        <w:tblCellMar>
          <w:top w:w="59" w:type="dxa"/>
        </w:tblCellMar>
        <w:tblLook w:val="04A0" w:firstRow="1" w:lastRow="0" w:firstColumn="1" w:lastColumn="0" w:noHBand="0" w:noVBand="1"/>
      </w:tblPr>
      <w:tblGrid>
        <w:gridCol w:w="1161"/>
        <w:gridCol w:w="3102"/>
        <w:gridCol w:w="3545"/>
        <w:gridCol w:w="1661"/>
      </w:tblGrid>
      <w:tr w:rsidR="002A5738" w:rsidRPr="002A5738" w14:paraId="02E596AF" w14:textId="77777777" w:rsidTr="002A5738">
        <w:trPr>
          <w:trHeight w:val="1114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6F50B" w14:textId="77777777" w:rsidR="002A5738" w:rsidRPr="002A5738" w:rsidRDefault="002A5738" w:rsidP="002A5738">
            <w:pPr>
              <w:spacing w:line="276" w:lineRule="auto"/>
              <w:ind w:firstLine="601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№</w:t>
            </w:r>
          </w:p>
          <w:p w14:paraId="68D38D59" w14:textId="77777777" w:rsidR="002A5738" w:rsidRPr="002A5738" w:rsidRDefault="002A5738" w:rsidP="002A5738">
            <w:pPr>
              <w:spacing w:line="276" w:lineRule="auto"/>
              <w:ind w:firstLine="601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6DD2" w14:textId="77777777" w:rsidR="002A5738" w:rsidRPr="002A5738" w:rsidRDefault="002A5738" w:rsidP="002A5738">
            <w:pPr>
              <w:spacing w:line="276" w:lineRule="auto"/>
              <w:ind w:firstLine="601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Модуль задания</w:t>
            </w:r>
          </w:p>
          <w:p w14:paraId="079BC6A4" w14:textId="77777777" w:rsidR="002A5738" w:rsidRDefault="002A5738" w:rsidP="002A5738">
            <w:pPr>
              <w:spacing w:line="276" w:lineRule="auto"/>
              <w:ind w:left="-505" w:firstLine="601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(вид деятельности, </w:t>
            </w:r>
          </w:p>
          <w:p w14:paraId="7E2041A3" w14:textId="77777777" w:rsidR="002A5738" w:rsidRPr="002A5738" w:rsidRDefault="002A5738" w:rsidP="002A5738">
            <w:pPr>
              <w:spacing w:line="276" w:lineRule="auto"/>
              <w:ind w:left="-505" w:firstLine="601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вид профессиональной деятельности)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1608" w14:textId="77777777" w:rsidR="002A5738" w:rsidRPr="002A5738" w:rsidRDefault="002A5738" w:rsidP="002A5738">
            <w:pPr>
              <w:spacing w:line="276" w:lineRule="auto"/>
              <w:ind w:firstLine="601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Критерий оценивания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108A5" w14:textId="77777777" w:rsidR="002A5738" w:rsidRPr="002A5738" w:rsidRDefault="002A5738" w:rsidP="002A5738">
            <w:pPr>
              <w:spacing w:line="276" w:lineRule="auto"/>
              <w:ind w:firstLine="601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Баллы</w:t>
            </w:r>
          </w:p>
        </w:tc>
      </w:tr>
      <w:tr w:rsidR="002A5738" w:rsidRPr="002A5738" w14:paraId="4284FCC0" w14:textId="77777777" w:rsidTr="002A5738">
        <w:trPr>
          <w:trHeight w:val="1274"/>
        </w:trPr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D26AE7" w14:textId="77777777" w:rsidR="002A5738" w:rsidRPr="002A5738" w:rsidRDefault="002A5738" w:rsidP="002A5738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3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E3A7" w14:textId="77777777" w:rsidR="002A5738" w:rsidRPr="002A5738" w:rsidRDefault="002A5738" w:rsidP="002A5738">
            <w:pPr>
              <w:spacing w:line="276" w:lineRule="auto"/>
              <w:ind w:left="146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Проведение ветеринарно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</w:t>
            </w: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санитарных и зоогигиенических мероприятий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9764E" w14:textId="77777777" w:rsidR="002A5738" w:rsidRPr="002A5738" w:rsidRDefault="002A5738" w:rsidP="002A5738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Контроль санитарного и зоогигиенического состояния объектов животноводства и кормов.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52E5" w14:textId="77777777" w:rsidR="002A5738" w:rsidRPr="002A5738" w:rsidRDefault="002A5738" w:rsidP="002A5738">
            <w:pPr>
              <w:spacing w:line="276" w:lineRule="auto"/>
              <w:ind w:firstLine="709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16,00</w:t>
            </w:r>
          </w:p>
        </w:tc>
      </w:tr>
      <w:tr w:rsidR="002A5738" w:rsidRPr="002A5738" w14:paraId="4E6C1112" w14:textId="77777777" w:rsidTr="00CD171D">
        <w:trPr>
          <w:trHeight w:val="1274"/>
        </w:trPr>
        <w:tc>
          <w:tcPr>
            <w:tcW w:w="11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E11843" w14:textId="77777777" w:rsidR="002A5738" w:rsidRPr="002A5738" w:rsidRDefault="002A5738" w:rsidP="002A5738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10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6C72E6" w14:textId="77777777" w:rsidR="002A5738" w:rsidRPr="002A5738" w:rsidRDefault="002A5738" w:rsidP="002A5738">
            <w:pPr>
              <w:spacing w:line="276" w:lineRule="auto"/>
              <w:ind w:firstLine="709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89A5" w14:textId="77777777" w:rsidR="002A5738" w:rsidRPr="002A5738" w:rsidRDefault="002A5738" w:rsidP="002A5738">
            <w:pPr>
              <w:spacing w:line="276" w:lineRule="auto"/>
              <w:ind w:firstLine="310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Проведение ветеринарно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</w:t>
            </w: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санитарных мероприятий для предупреждения возникновения болезней животных.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503C" w14:textId="77777777" w:rsidR="002A5738" w:rsidRPr="002A5738" w:rsidRDefault="002A5738" w:rsidP="002A5738">
            <w:pPr>
              <w:spacing w:line="276" w:lineRule="auto"/>
              <w:ind w:firstLine="709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5,00</w:t>
            </w:r>
          </w:p>
        </w:tc>
      </w:tr>
      <w:tr w:rsidR="002A5738" w:rsidRPr="002A5738" w14:paraId="6E0DA22B" w14:textId="77777777" w:rsidTr="002A5738">
        <w:trPr>
          <w:trHeight w:val="1274"/>
        </w:trPr>
        <w:tc>
          <w:tcPr>
            <w:tcW w:w="11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7C25F" w14:textId="77777777" w:rsidR="002A5738" w:rsidRPr="002A5738" w:rsidRDefault="002A5738" w:rsidP="002A5738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10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488064" w14:textId="77777777" w:rsidR="002A5738" w:rsidRPr="002A5738" w:rsidRDefault="002A5738" w:rsidP="002A5738">
            <w:pPr>
              <w:spacing w:line="276" w:lineRule="auto"/>
              <w:ind w:firstLine="709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59EA" w14:textId="77777777" w:rsidR="002A5738" w:rsidRPr="002A5738" w:rsidRDefault="002A5738" w:rsidP="002A5738">
            <w:pPr>
              <w:spacing w:line="276" w:lineRule="auto"/>
              <w:ind w:firstLine="168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Проведение ветеринарно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</w:t>
            </w: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санитарных мероприятий в условиях специализированных животноводческих хозяйств.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3AD3" w14:textId="77777777" w:rsidR="002A5738" w:rsidRPr="002A5738" w:rsidRDefault="002A5738" w:rsidP="002A5738">
            <w:pPr>
              <w:spacing w:line="276" w:lineRule="auto"/>
              <w:ind w:firstLine="709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11,00</w:t>
            </w:r>
          </w:p>
        </w:tc>
      </w:tr>
      <w:tr w:rsidR="002A5738" w:rsidRPr="002A5738" w14:paraId="520742DB" w14:textId="77777777" w:rsidTr="00CD171D">
        <w:trPr>
          <w:trHeight w:val="1274"/>
        </w:trPr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C132CA8" w14:textId="77777777" w:rsidR="002A5738" w:rsidRPr="002A5738" w:rsidRDefault="002A5738" w:rsidP="002A5738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3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E533" w14:textId="77777777" w:rsidR="002A5738" w:rsidRDefault="002A5738" w:rsidP="002A5738">
            <w:pPr>
              <w:spacing w:line="276" w:lineRule="auto"/>
              <w:ind w:left="146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Проведение профилактических, диагностических и лечебных мероприятий</w:t>
            </w:r>
          </w:p>
          <w:p w14:paraId="1EF9A9E6" w14:textId="77777777" w:rsidR="002A5738" w:rsidRDefault="002A5738" w:rsidP="002A5738">
            <w:pPr>
              <w:spacing w:line="276" w:lineRule="auto"/>
              <w:ind w:left="146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6AF7A442" w14:textId="77777777" w:rsidR="002A5738" w:rsidRDefault="002A5738" w:rsidP="002A5738">
            <w:pPr>
              <w:spacing w:line="276" w:lineRule="auto"/>
              <w:ind w:left="146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396571A9" w14:textId="77777777" w:rsidR="002A5738" w:rsidRPr="002A5738" w:rsidRDefault="002A5738" w:rsidP="002A5738">
            <w:pPr>
              <w:spacing w:line="276" w:lineRule="auto"/>
              <w:ind w:left="146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C639A3" w14:textId="77777777" w:rsidR="002A5738" w:rsidRPr="002A5738" w:rsidRDefault="002A5738" w:rsidP="002A5738">
            <w:pPr>
              <w:spacing w:line="276" w:lineRule="auto"/>
              <w:ind w:firstLine="27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Предупреждение заболеваний животных, проведение санитарно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</w:t>
            </w: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просветительской деятельности.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E280" w14:textId="77777777" w:rsidR="002A5738" w:rsidRPr="002A5738" w:rsidRDefault="002A5738" w:rsidP="002A5738">
            <w:pPr>
              <w:spacing w:line="276" w:lineRule="auto"/>
              <w:ind w:firstLine="709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6,00</w:t>
            </w:r>
          </w:p>
        </w:tc>
      </w:tr>
      <w:tr w:rsidR="002A5738" w:rsidRPr="002A5738" w14:paraId="24F47AFC" w14:textId="77777777" w:rsidTr="00CD171D">
        <w:trPr>
          <w:trHeight w:val="998"/>
        </w:trPr>
        <w:tc>
          <w:tcPr>
            <w:tcW w:w="11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CBD26" w14:textId="77777777" w:rsidR="002A5738" w:rsidRPr="002A5738" w:rsidRDefault="002A5738" w:rsidP="002A5738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42BB" w14:textId="77777777" w:rsidR="002A5738" w:rsidRPr="002A5738" w:rsidRDefault="002A5738" w:rsidP="002A5738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39D75F" w14:textId="77777777" w:rsidR="002A5738" w:rsidRPr="002A5738" w:rsidRDefault="002A5738" w:rsidP="002A5738">
            <w:pPr>
              <w:spacing w:line="276" w:lineRule="auto"/>
              <w:ind w:hanging="115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Выполнение лечебно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</w:t>
            </w: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диагностических ветеринарных манипуляций.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56BD" w14:textId="77777777" w:rsidR="002A5738" w:rsidRPr="002A5738" w:rsidRDefault="002A5738" w:rsidP="002A5738">
            <w:pPr>
              <w:spacing w:line="276" w:lineRule="auto"/>
              <w:ind w:firstLine="709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26,00</w:t>
            </w:r>
          </w:p>
        </w:tc>
      </w:tr>
      <w:tr w:rsidR="002A5738" w:rsidRPr="002A5738" w14:paraId="2CBA0CEC" w14:textId="77777777" w:rsidTr="002A5738">
        <w:trPr>
          <w:trHeight w:val="1550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1EE5B8" w14:textId="77777777" w:rsidR="002A5738" w:rsidRPr="002A5738" w:rsidRDefault="002A5738" w:rsidP="002A5738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AB53" w14:textId="77777777" w:rsidR="002A5738" w:rsidRPr="002A5738" w:rsidRDefault="002A5738" w:rsidP="002A5738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3C3CB6" w14:textId="77777777" w:rsidR="002A5738" w:rsidRPr="002A5738" w:rsidRDefault="002A5738" w:rsidP="002A5738">
            <w:pPr>
              <w:spacing w:line="276" w:lineRule="auto"/>
              <w:ind w:hanging="257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Выполнение лечебно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</w:t>
            </w: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диагностических ветеринарных мероприятий в условиях специализированных животноводческих хозяйств.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D660" w14:textId="77777777" w:rsidR="002A5738" w:rsidRPr="002A5738" w:rsidRDefault="002A5738" w:rsidP="002A5738">
            <w:pPr>
              <w:spacing w:line="276" w:lineRule="auto"/>
              <w:ind w:firstLine="709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16,00</w:t>
            </w:r>
          </w:p>
        </w:tc>
      </w:tr>
      <w:tr w:rsidR="002A5738" w:rsidRPr="002A5738" w14:paraId="5BF33A72" w14:textId="77777777" w:rsidTr="00CD171D">
        <w:trPr>
          <w:trHeight w:val="446"/>
        </w:trPr>
        <w:tc>
          <w:tcPr>
            <w:tcW w:w="7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90B9" w14:textId="77777777" w:rsidR="002A5738" w:rsidRPr="002A5738" w:rsidRDefault="002A5738" w:rsidP="002A5738">
            <w:pPr>
              <w:spacing w:line="276" w:lineRule="auto"/>
              <w:ind w:firstLine="34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ИТОГО (инвариантная часть)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04FE" w14:textId="77777777" w:rsidR="002A5738" w:rsidRPr="002A5738" w:rsidRDefault="002A5738" w:rsidP="002A5738">
            <w:pPr>
              <w:spacing w:line="276" w:lineRule="auto"/>
              <w:ind w:firstLine="709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80,00</w:t>
            </w:r>
          </w:p>
        </w:tc>
      </w:tr>
      <w:tr w:rsidR="002A5738" w:rsidRPr="002A5738" w14:paraId="0F7699A7" w14:textId="77777777" w:rsidTr="00CD171D">
        <w:trPr>
          <w:trHeight w:val="446"/>
        </w:trPr>
        <w:tc>
          <w:tcPr>
            <w:tcW w:w="7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0DC5" w14:textId="77777777" w:rsidR="002A5738" w:rsidRPr="002A5738" w:rsidRDefault="002A5738" w:rsidP="002A5738">
            <w:pPr>
              <w:spacing w:line="276" w:lineRule="auto"/>
              <w:ind w:firstLine="34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ВСЕГО (вариативная часть)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F6AF" w14:textId="77777777" w:rsidR="002A5738" w:rsidRPr="002A5738" w:rsidRDefault="002A5738" w:rsidP="002A5738">
            <w:pPr>
              <w:spacing w:line="276" w:lineRule="auto"/>
              <w:ind w:firstLine="709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20,00</w:t>
            </w:r>
          </w:p>
        </w:tc>
      </w:tr>
      <w:tr w:rsidR="002A5738" w:rsidRPr="002A5738" w14:paraId="214C5177" w14:textId="77777777" w:rsidTr="00CD171D">
        <w:trPr>
          <w:trHeight w:val="562"/>
        </w:trPr>
        <w:tc>
          <w:tcPr>
            <w:tcW w:w="7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5BBB" w14:textId="77777777" w:rsidR="002A5738" w:rsidRPr="002A5738" w:rsidRDefault="002A5738" w:rsidP="002A5738">
            <w:pPr>
              <w:spacing w:line="276" w:lineRule="auto"/>
              <w:ind w:firstLine="34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ИТОГО</w:t>
            </w:r>
          </w:p>
          <w:p w14:paraId="6D58FA62" w14:textId="77777777" w:rsidR="002A5738" w:rsidRPr="002A5738" w:rsidRDefault="002A5738" w:rsidP="002A5738">
            <w:pPr>
              <w:spacing w:line="276" w:lineRule="auto"/>
              <w:ind w:firstLine="34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(совокупность инвариантной и вариативной частей)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7F8F" w14:textId="77777777" w:rsidR="002A5738" w:rsidRPr="002A5738" w:rsidRDefault="002A5738" w:rsidP="002A5738">
            <w:pPr>
              <w:spacing w:line="276" w:lineRule="auto"/>
              <w:ind w:firstLine="709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A573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100,00</w:t>
            </w:r>
          </w:p>
        </w:tc>
      </w:tr>
    </w:tbl>
    <w:p w14:paraId="07DE04C5" w14:textId="77777777" w:rsidR="00393E29" w:rsidRPr="00971F8A" w:rsidRDefault="00393E29" w:rsidP="00971F8A">
      <w:pPr>
        <w:spacing w:line="276" w:lineRule="auto"/>
        <w:jc w:val="both"/>
        <w:rPr>
          <w:rFonts w:ascii="Times New Roman" w:hAnsi="Times New Roman"/>
          <w:i/>
          <w:color w:val="0070C0"/>
          <w:sz w:val="24"/>
        </w:rPr>
      </w:pPr>
    </w:p>
    <w:p w14:paraId="6B69B86E" w14:textId="77777777" w:rsidR="002560E5" w:rsidRPr="002560E5" w:rsidRDefault="002560E5" w:rsidP="002560E5">
      <w:pPr>
        <w:keepNext/>
        <w:keepLines/>
        <w:widowControl w:val="0"/>
        <w:spacing w:after="14" w:line="290" w:lineRule="auto"/>
        <w:ind w:firstLine="709"/>
        <w:outlineLvl w:val="0"/>
        <w:rPr>
          <w:rFonts w:ascii="Times New Roman" w:hAnsi="Times New Roman"/>
          <w:b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b/>
          <w:color w:val="auto"/>
          <w:sz w:val="24"/>
          <w:szCs w:val="24"/>
          <w:lang w:eastAsia="en-US"/>
        </w:rPr>
        <w:t>Методика перевода результатов демонстрационного экзамена в оценку</w:t>
      </w:r>
    </w:p>
    <w:p w14:paraId="51D53D02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 xml:space="preserve">Решение государственной экзаменационной комиссии принимается на закрытых </w:t>
      </w: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lastRenderedPageBreak/>
        <w:t>заседаниях простым большинством голосов членов комиссии, участвующих в заседании, при обязательном присутствии председателя комиссии или его заместителя. При равном числе голосов голос председательствующего на заседании государственной экзаменационной комиссии является решающим.</w:t>
      </w:r>
    </w:p>
    <w:p w14:paraId="7C92690A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Результаты любой из форм государственной итоговой аттестации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государственных экзаменационных комиссий.</w:t>
      </w:r>
    </w:p>
    <w:p w14:paraId="17D49361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Баллы за выполнение заданий демонстрационного экзамена выставляются в соответствии со схемой начисления баллов, приведенной в комплекте оценочной документации.</w:t>
      </w:r>
    </w:p>
    <w:p w14:paraId="5126B5B2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Необходимо осуществить перевод полученного количества баллов в оценки «отлично», «хорошо», «удовлетворительно», «неудовлетворительно».</w:t>
      </w:r>
    </w:p>
    <w:p w14:paraId="5515561D" w14:textId="77777777" w:rsidR="00222CCC" w:rsidRPr="00222CCC" w:rsidRDefault="002560E5" w:rsidP="00222CCC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Перевод полученного количества баллов в оценки осуществляется государственной экзаменационной комиссией с обязательным участием главного эксперта.</w:t>
      </w:r>
    </w:p>
    <w:p w14:paraId="2E957851" w14:textId="77777777" w:rsidR="002560E5" w:rsidRPr="002560E5" w:rsidRDefault="002560E5" w:rsidP="002560E5">
      <w:pPr>
        <w:widowControl w:val="0"/>
        <w:spacing w:line="290" w:lineRule="auto"/>
        <w:ind w:firstLine="709"/>
        <w:jc w:val="right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b/>
          <w:bCs/>
          <w:color w:val="auto"/>
          <w:sz w:val="24"/>
          <w:szCs w:val="24"/>
          <w:lang w:eastAsia="en-US"/>
        </w:rPr>
        <w:t>Таблица 4</w:t>
      </w: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 xml:space="preserve"> </w:t>
      </w:r>
    </w:p>
    <w:p w14:paraId="373596D7" w14:textId="77777777" w:rsidR="002560E5" w:rsidRPr="002560E5" w:rsidRDefault="002560E5" w:rsidP="002560E5">
      <w:pPr>
        <w:widowControl w:val="0"/>
        <w:spacing w:line="290" w:lineRule="auto"/>
        <w:ind w:firstLine="709"/>
        <w:jc w:val="center"/>
        <w:rPr>
          <w:rFonts w:ascii="Times New Roman" w:hAnsi="Times New Roman"/>
          <w:color w:val="auto"/>
          <w:sz w:val="24"/>
          <w:szCs w:val="24"/>
          <w:lang w:eastAsia="en-US"/>
        </w:rPr>
      </w:pPr>
    </w:p>
    <w:p w14:paraId="1DE880A9" w14:textId="77777777" w:rsidR="002560E5" w:rsidRPr="002560E5" w:rsidRDefault="002560E5" w:rsidP="002560E5">
      <w:pPr>
        <w:widowControl w:val="0"/>
        <w:spacing w:line="290" w:lineRule="auto"/>
        <w:ind w:firstLine="709"/>
        <w:jc w:val="center"/>
        <w:rPr>
          <w:rFonts w:ascii="Times New Roman" w:hAnsi="Times New Roman"/>
          <w:b/>
          <w:bCs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b/>
          <w:bCs/>
          <w:color w:val="auto"/>
          <w:sz w:val="24"/>
          <w:szCs w:val="24"/>
          <w:lang w:eastAsia="en-US"/>
        </w:rPr>
        <w:t xml:space="preserve">Перевод баллов ДЭ </w:t>
      </w:r>
      <w:r w:rsidR="00705462">
        <w:rPr>
          <w:rFonts w:ascii="Times New Roman" w:hAnsi="Times New Roman"/>
          <w:b/>
          <w:bCs/>
          <w:color w:val="auto"/>
          <w:sz w:val="24"/>
          <w:szCs w:val="24"/>
          <w:lang w:eastAsia="en-US"/>
        </w:rPr>
        <w:t>ПУ в пяти</w:t>
      </w:r>
      <w:r w:rsidRPr="002560E5">
        <w:rPr>
          <w:rFonts w:ascii="Times New Roman" w:hAnsi="Times New Roman"/>
          <w:b/>
          <w:bCs/>
          <w:color w:val="auto"/>
          <w:sz w:val="24"/>
          <w:szCs w:val="24"/>
          <w:lang w:eastAsia="en-US"/>
        </w:rPr>
        <w:t>бал</w:t>
      </w:r>
      <w:r w:rsidR="00705462">
        <w:rPr>
          <w:rFonts w:ascii="Times New Roman" w:hAnsi="Times New Roman"/>
          <w:b/>
          <w:bCs/>
          <w:color w:val="auto"/>
          <w:sz w:val="24"/>
          <w:szCs w:val="24"/>
          <w:lang w:eastAsia="en-US"/>
        </w:rPr>
        <w:t>л</w:t>
      </w:r>
      <w:r w:rsidRPr="002560E5">
        <w:rPr>
          <w:rFonts w:ascii="Times New Roman" w:hAnsi="Times New Roman"/>
          <w:b/>
          <w:bCs/>
          <w:color w:val="auto"/>
          <w:sz w:val="24"/>
          <w:szCs w:val="24"/>
          <w:lang w:eastAsia="en-US"/>
        </w:rPr>
        <w:t>ьную систему</w:t>
      </w:r>
    </w:p>
    <w:p w14:paraId="7B9CA2F7" w14:textId="77777777" w:rsidR="002560E5" w:rsidRPr="002560E5" w:rsidRDefault="002560E5" w:rsidP="002560E5">
      <w:pPr>
        <w:widowControl w:val="0"/>
        <w:spacing w:line="290" w:lineRule="auto"/>
        <w:ind w:firstLine="709"/>
        <w:jc w:val="right"/>
        <w:rPr>
          <w:rFonts w:ascii="Times New Roman" w:hAnsi="Times New Roman"/>
          <w:color w:val="auto"/>
          <w:sz w:val="24"/>
          <w:szCs w:val="24"/>
          <w:lang w:eastAsia="en-US"/>
        </w:rPr>
      </w:pPr>
    </w:p>
    <w:tbl>
      <w:tblPr>
        <w:tblOverlap w:val="never"/>
        <w:tblW w:w="966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1531"/>
        <w:gridCol w:w="1531"/>
        <w:gridCol w:w="1531"/>
        <w:gridCol w:w="1531"/>
      </w:tblGrid>
      <w:tr w:rsidR="002560E5" w:rsidRPr="002560E5" w14:paraId="03959530" w14:textId="77777777" w:rsidTr="00CD171D">
        <w:trPr>
          <w:trHeight w:hRule="exact" w:val="545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4DA30" w14:textId="77777777" w:rsidR="002560E5" w:rsidRPr="002560E5" w:rsidRDefault="002560E5" w:rsidP="002560E5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560E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en-US"/>
              </w:rPr>
              <w:t>Оценка ГИА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D33209" w14:textId="77777777" w:rsidR="002560E5" w:rsidRPr="002560E5" w:rsidRDefault="002560E5" w:rsidP="002560E5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560E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en-US"/>
              </w:rPr>
              <w:t>«2»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C3371DC" w14:textId="77777777" w:rsidR="002560E5" w:rsidRPr="002560E5" w:rsidRDefault="002560E5" w:rsidP="002560E5">
            <w:pPr>
              <w:widowControl w:val="0"/>
              <w:ind w:firstLine="40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560E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en-US"/>
              </w:rPr>
              <w:t>«3»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CA40905" w14:textId="77777777" w:rsidR="002560E5" w:rsidRPr="002560E5" w:rsidRDefault="002560E5" w:rsidP="002560E5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560E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en-US"/>
              </w:rPr>
              <w:t>«4»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AE7A6" w14:textId="77777777" w:rsidR="002560E5" w:rsidRPr="002560E5" w:rsidRDefault="002560E5" w:rsidP="002560E5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560E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en-US"/>
              </w:rPr>
              <w:t>«5»</w:t>
            </w:r>
          </w:p>
        </w:tc>
      </w:tr>
      <w:tr w:rsidR="002560E5" w:rsidRPr="002560E5" w14:paraId="3B31F78C" w14:textId="77777777" w:rsidTr="00CD171D">
        <w:trPr>
          <w:trHeight w:hRule="exact" w:val="1247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8909AA" w14:textId="77777777" w:rsidR="002560E5" w:rsidRPr="002560E5" w:rsidRDefault="002560E5" w:rsidP="002560E5">
            <w:pPr>
              <w:widowControl w:val="0"/>
              <w:spacing w:line="293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560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Отношение полученного количества баллов к максимально возможному (в процентах)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0446D36" w14:textId="77777777" w:rsidR="002560E5" w:rsidRPr="002560E5" w:rsidRDefault="002560E5" w:rsidP="002560E5">
            <w:pPr>
              <w:widowControl w:val="0"/>
              <w:spacing w:line="29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560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0,00% - 19,99%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1EA222" w14:textId="77777777" w:rsidR="002560E5" w:rsidRPr="002560E5" w:rsidRDefault="002560E5" w:rsidP="002560E5">
            <w:pPr>
              <w:widowControl w:val="0"/>
              <w:spacing w:line="29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560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20,00% - 39,99%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E3ED34E" w14:textId="77777777" w:rsidR="002560E5" w:rsidRPr="002560E5" w:rsidRDefault="002560E5" w:rsidP="002560E5">
            <w:pPr>
              <w:widowControl w:val="0"/>
              <w:spacing w:line="29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560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40,00% - 69,99%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D5955" w14:textId="77777777" w:rsidR="002560E5" w:rsidRPr="002560E5" w:rsidRDefault="002560E5" w:rsidP="002560E5">
            <w:pPr>
              <w:widowControl w:val="0"/>
              <w:spacing w:after="4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560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70,00%</w:t>
            </w:r>
          </w:p>
          <w:p w14:paraId="7B9917C6" w14:textId="77777777" w:rsidR="002560E5" w:rsidRPr="002560E5" w:rsidRDefault="002560E5" w:rsidP="002560E5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560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- 100,00%</w:t>
            </w:r>
          </w:p>
        </w:tc>
      </w:tr>
      <w:tr w:rsidR="002560E5" w:rsidRPr="002560E5" w14:paraId="2DB57D59" w14:textId="77777777" w:rsidTr="00CD171D">
        <w:trPr>
          <w:trHeight w:hRule="exact" w:val="417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F29000" w14:textId="77777777" w:rsidR="002560E5" w:rsidRPr="002560E5" w:rsidRDefault="00705462" w:rsidP="002560E5">
            <w:pPr>
              <w:spacing w:after="14" w:line="387" w:lineRule="auto"/>
              <w:ind w:left="312" w:firstLine="556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</w:t>
            </w:r>
            <w:r w:rsidR="002560E5" w:rsidRPr="002560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олученные баллы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8B172F" w14:textId="77777777" w:rsidR="002560E5" w:rsidRPr="002560E5" w:rsidRDefault="002560E5" w:rsidP="00CD171D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560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00,00-</w:t>
            </w:r>
            <w:r w:rsidR="00CD171D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1</w:t>
            </w:r>
            <w:r w:rsidRPr="002560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9,99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052EFB" w14:textId="77777777" w:rsidR="002560E5" w:rsidRPr="002560E5" w:rsidRDefault="00CD171D" w:rsidP="00CD171D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2</w:t>
            </w:r>
            <w:r w:rsidR="002560E5" w:rsidRPr="002560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0,00-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39</w:t>
            </w:r>
            <w:r w:rsidR="002560E5" w:rsidRPr="002560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,99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E822E8" w14:textId="77777777" w:rsidR="002560E5" w:rsidRPr="002560E5" w:rsidRDefault="00CD171D" w:rsidP="00CD171D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40</w:t>
            </w:r>
            <w:r w:rsidR="002560E5" w:rsidRPr="002560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,00-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69</w:t>
            </w:r>
            <w:r w:rsidR="002560E5" w:rsidRPr="002560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,99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00250" w14:textId="77777777" w:rsidR="002560E5" w:rsidRPr="002560E5" w:rsidRDefault="00CD171D" w:rsidP="00CD171D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70</w:t>
            </w:r>
            <w:r w:rsidR="002560E5" w:rsidRPr="002560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,00-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100</w:t>
            </w:r>
            <w:r w:rsidR="002560E5" w:rsidRPr="002560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,00</w:t>
            </w:r>
          </w:p>
        </w:tc>
      </w:tr>
    </w:tbl>
    <w:p w14:paraId="26968159" w14:textId="77777777" w:rsidR="002560E5" w:rsidRDefault="002560E5" w:rsidP="002560E5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</w:pPr>
      <w:bookmarkStart w:id="11" w:name="_Hlk167985476"/>
    </w:p>
    <w:p w14:paraId="76ECE7C7" w14:textId="77777777" w:rsidR="00222CCC" w:rsidRDefault="00222CCC" w:rsidP="00222CCC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4"/>
        </w:rPr>
      </w:pPr>
    </w:p>
    <w:p w14:paraId="7984C330" w14:textId="77777777" w:rsidR="00222CCC" w:rsidRDefault="00222CCC" w:rsidP="00971F8A">
      <w:pPr>
        <w:suppressAutoHyphens/>
        <w:spacing w:line="276" w:lineRule="auto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</w:rPr>
        <w:t xml:space="preserve">Организация и </w:t>
      </w:r>
      <w:r w:rsidRPr="007D5097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t>порядок проведения государственной итоговой аттестации</w:t>
      </w:r>
      <w:r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t xml:space="preserve"> (защита дипломного проекта (работы)</w:t>
      </w:r>
    </w:p>
    <w:p w14:paraId="7540F90D" w14:textId="77777777" w:rsidR="00705462" w:rsidRPr="00705462" w:rsidRDefault="00705462" w:rsidP="00705462">
      <w:pPr>
        <w:spacing w:after="70" w:line="268" w:lineRule="auto"/>
        <w:ind w:right="14" w:firstLine="851"/>
        <w:rPr>
          <w:rFonts w:ascii="Times New Roman" w:hAnsi="Times New Roman"/>
          <w:sz w:val="24"/>
          <w:szCs w:val="24"/>
        </w:rPr>
      </w:pPr>
      <w:r w:rsidRPr="00705462">
        <w:rPr>
          <w:rFonts w:ascii="Times New Roman" w:hAnsi="Times New Roman"/>
          <w:sz w:val="24"/>
          <w:szCs w:val="24"/>
        </w:rPr>
        <w:t xml:space="preserve">Защита дипломной работы проводится на открытом заседании ГЭК с участием не менее двух третей ее состава. Продолжительность защиты выпускной квалификационной работы не должна превышать 0,5 часа. </w:t>
      </w:r>
    </w:p>
    <w:p w14:paraId="589F6839" w14:textId="77777777" w:rsidR="00705462" w:rsidRPr="00705462" w:rsidRDefault="00705462" w:rsidP="00705462">
      <w:pPr>
        <w:spacing w:after="13" w:line="268" w:lineRule="auto"/>
        <w:ind w:right="14" w:firstLine="851"/>
        <w:rPr>
          <w:rFonts w:ascii="Times New Roman" w:hAnsi="Times New Roman"/>
          <w:sz w:val="24"/>
          <w:szCs w:val="24"/>
        </w:rPr>
      </w:pPr>
      <w:r w:rsidRPr="00705462">
        <w:rPr>
          <w:rFonts w:ascii="Times New Roman" w:hAnsi="Times New Roman"/>
          <w:sz w:val="24"/>
          <w:szCs w:val="24"/>
        </w:rPr>
        <w:t xml:space="preserve">Процедура защиты осуществляется в следующем порядке.  </w:t>
      </w:r>
    </w:p>
    <w:p w14:paraId="766E4053" w14:textId="77777777" w:rsidR="00705462" w:rsidRPr="00705462" w:rsidRDefault="00705462" w:rsidP="00705462">
      <w:pPr>
        <w:spacing w:after="13" w:line="268" w:lineRule="auto"/>
        <w:ind w:right="14" w:firstLine="851"/>
        <w:rPr>
          <w:rFonts w:ascii="Times New Roman" w:hAnsi="Times New Roman"/>
          <w:sz w:val="24"/>
          <w:szCs w:val="24"/>
        </w:rPr>
      </w:pPr>
      <w:r w:rsidRPr="00705462">
        <w:rPr>
          <w:rFonts w:ascii="Times New Roman" w:hAnsi="Times New Roman"/>
          <w:sz w:val="24"/>
          <w:szCs w:val="24"/>
        </w:rPr>
        <w:t xml:space="preserve">Председатель ГЭК объявляет защиту. Затем предоставляется слово обучающемуся для доклада. За время доклада члены ГЭК оценивают умение обучающегося доложить о проделанной работе.  </w:t>
      </w:r>
    </w:p>
    <w:p w14:paraId="7EA6A663" w14:textId="77777777" w:rsidR="00705462" w:rsidRPr="00705462" w:rsidRDefault="00705462" w:rsidP="005257A9">
      <w:pPr>
        <w:spacing w:after="13" w:line="268" w:lineRule="auto"/>
        <w:ind w:right="14" w:firstLine="851"/>
        <w:rPr>
          <w:rFonts w:ascii="Times New Roman" w:hAnsi="Times New Roman"/>
          <w:sz w:val="24"/>
          <w:szCs w:val="24"/>
        </w:rPr>
      </w:pPr>
      <w:r w:rsidRPr="00705462">
        <w:rPr>
          <w:rFonts w:ascii="Times New Roman" w:hAnsi="Times New Roman"/>
          <w:sz w:val="24"/>
          <w:szCs w:val="24"/>
        </w:rPr>
        <w:t xml:space="preserve">После доклада председатель предоставляет членам ГЭК возможность задавать обучающемуся вопросы. Обучающемуся предоставляется слово для ответов на вопросы и замечания. Затем зачитываются отзыв руководителя и рецензия. </w:t>
      </w:r>
    </w:p>
    <w:p w14:paraId="5A4A1614" w14:textId="77777777" w:rsidR="00705462" w:rsidRPr="00705462" w:rsidRDefault="00705462" w:rsidP="005257A9">
      <w:pPr>
        <w:spacing w:after="13" w:line="268" w:lineRule="auto"/>
        <w:ind w:right="14" w:firstLine="851"/>
        <w:rPr>
          <w:rFonts w:ascii="Times New Roman" w:hAnsi="Times New Roman"/>
          <w:sz w:val="24"/>
          <w:szCs w:val="24"/>
        </w:rPr>
      </w:pPr>
      <w:r w:rsidRPr="00705462">
        <w:rPr>
          <w:rFonts w:ascii="Times New Roman" w:hAnsi="Times New Roman"/>
          <w:sz w:val="24"/>
          <w:szCs w:val="24"/>
        </w:rPr>
        <w:t xml:space="preserve">Решения ГЭК об оценке, присвоении квалификации и выдаче дипломов о среднем профессиональном образовании принимаются на закрытых заседаниях простым большинством голосов членов комиссии, участвующих в заседании, при обязательном присутствии председателя комиссии или его заместителя. При равном числе голосов голос председательствующего на заседании ГЭК является решающим. </w:t>
      </w:r>
    </w:p>
    <w:p w14:paraId="673DEFAE" w14:textId="77777777" w:rsidR="00705462" w:rsidRPr="00705462" w:rsidRDefault="00705462" w:rsidP="00705462">
      <w:pPr>
        <w:spacing w:after="13" w:line="268" w:lineRule="auto"/>
        <w:ind w:right="14"/>
        <w:rPr>
          <w:rFonts w:ascii="Times New Roman" w:hAnsi="Times New Roman"/>
          <w:sz w:val="24"/>
          <w:szCs w:val="24"/>
        </w:rPr>
      </w:pPr>
      <w:r w:rsidRPr="00705462">
        <w:rPr>
          <w:rFonts w:ascii="Times New Roman" w:hAnsi="Times New Roman"/>
          <w:sz w:val="24"/>
          <w:szCs w:val="24"/>
        </w:rPr>
        <w:lastRenderedPageBreak/>
        <w:t xml:space="preserve">При определении оценки учитываются следующие показатели:  </w:t>
      </w:r>
    </w:p>
    <w:p w14:paraId="4E20CE10" w14:textId="77777777" w:rsidR="00705462" w:rsidRPr="00705462" w:rsidRDefault="00705462" w:rsidP="00705462">
      <w:pPr>
        <w:numPr>
          <w:ilvl w:val="0"/>
          <w:numId w:val="6"/>
        </w:numPr>
        <w:spacing w:after="13" w:line="268" w:lineRule="auto"/>
        <w:ind w:left="0" w:right="14"/>
        <w:rPr>
          <w:rFonts w:ascii="Times New Roman" w:hAnsi="Times New Roman"/>
          <w:sz w:val="24"/>
          <w:szCs w:val="24"/>
        </w:rPr>
      </w:pPr>
      <w:r w:rsidRPr="00705462">
        <w:rPr>
          <w:rFonts w:ascii="Times New Roman" w:hAnsi="Times New Roman"/>
          <w:sz w:val="24"/>
          <w:szCs w:val="24"/>
        </w:rPr>
        <w:t xml:space="preserve">актуальность темы и содержания диплома; </w:t>
      </w:r>
    </w:p>
    <w:p w14:paraId="5B8E0C36" w14:textId="77777777" w:rsidR="00705462" w:rsidRPr="00705462" w:rsidRDefault="00705462" w:rsidP="00705462">
      <w:pPr>
        <w:numPr>
          <w:ilvl w:val="0"/>
          <w:numId w:val="6"/>
        </w:numPr>
        <w:spacing w:after="13" w:line="268" w:lineRule="auto"/>
        <w:ind w:left="0" w:right="14"/>
        <w:rPr>
          <w:rFonts w:ascii="Times New Roman" w:hAnsi="Times New Roman"/>
          <w:sz w:val="24"/>
          <w:szCs w:val="24"/>
        </w:rPr>
      </w:pPr>
      <w:r w:rsidRPr="00705462">
        <w:rPr>
          <w:rFonts w:ascii="Times New Roman" w:hAnsi="Times New Roman"/>
          <w:sz w:val="24"/>
          <w:szCs w:val="24"/>
        </w:rPr>
        <w:t xml:space="preserve">системность, логическая взаимосвязь всех частей;  </w:t>
      </w:r>
    </w:p>
    <w:p w14:paraId="737749A2" w14:textId="77777777" w:rsidR="00705462" w:rsidRPr="00705462" w:rsidRDefault="00705462" w:rsidP="00705462">
      <w:pPr>
        <w:numPr>
          <w:ilvl w:val="0"/>
          <w:numId w:val="6"/>
        </w:numPr>
        <w:spacing w:after="13" w:line="268" w:lineRule="auto"/>
        <w:ind w:left="0" w:right="14"/>
        <w:rPr>
          <w:rFonts w:ascii="Times New Roman" w:hAnsi="Times New Roman"/>
          <w:sz w:val="24"/>
          <w:szCs w:val="24"/>
        </w:rPr>
      </w:pPr>
      <w:r w:rsidRPr="00705462">
        <w:rPr>
          <w:rFonts w:ascii="Times New Roman" w:hAnsi="Times New Roman"/>
          <w:sz w:val="24"/>
          <w:szCs w:val="24"/>
        </w:rPr>
        <w:t xml:space="preserve">качество оформления работы, ее соответствие действующим стандартам и др. </w:t>
      </w:r>
    </w:p>
    <w:p w14:paraId="4250B9C6" w14:textId="77777777" w:rsidR="00705462" w:rsidRPr="00705462" w:rsidRDefault="00705462" w:rsidP="005257A9">
      <w:pPr>
        <w:spacing w:after="13" w:line="268" w:lineRule="auto"/>
        <w:ind w:right="14" w:firstLine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705462">
        <w:rPr>
          <w:rFonts w:ascii="Times New Roman" w:hAnsi="Times New Roman"/>
          <w:sz w:val="24"/>
          <w:szCs w:val="24"/>
        </w:rPr>
        <w:t xml:space="preserve">Также ГЭК оценивает общие и профессиональные компетенции обучающихся. Оценка компетенций осуществляется с помощью показателей и критериев, указанных в экспертном листе, входящем в состав фонда оценочных средств ГИА.  </w:t>
      </w:r>
    </w:p>
    <w:p w14:paraId="2DF3A664" w14:textId="77777777" w:rsidR="005257A9" w:rsidRDefault="00705462" w:rsidP="00705462">
      <w:pPr>
        <w:spacing w:after="13" w:line="268" w:lineRule="auto"/>
        <w:ind w:right="14"/>
        <w:rPr>
          <w:rFonts w:ascii="Times New Roman" w:hAnsi="Times New Roman"/>
          <w:sz w:val="24"/>
          <w:szCs w:val="24"/>
        </w:rPr>
      </w:pPr>
      <w:r w:rsidRPr="00705462">
        <w:rPr>
          <w:rFonts w:ascii="Times New Roman" w:hAnsi="Times New Roman"/>
          <w:sz w:val="24"/>
          <w:szCs w:val="24"/>
        </w:rPr>
        <w:t xml:space="preserve">Результаты ГИА определяются оценками «отлично», «хорошо», «удовлетворительно», «неудовлетворительно», вносятся в зачетную книжку на соответствующей странице и объявляются обучающимся в тот же день после оформления в установленном порядке протоколов заседаний ГЭК. </w:t>
      </w:r>
    </w:p>
    <w:p w14:paraId="77430C69" w14:textId="77777777" w:rsidR="00705462" w:rsidRPr="00705462" w:rsidRDefault="00705462" w:rsidP="00705462">
      <w:pPr>
        <w:spacing w:after="13" w:line="268" w:lineRule="auto"/>
        <w:ind w:right="14"/>
        <w:rPr>
          <w:rFonts w:ascii="Times New Roman" w:hAnsi="Times New Roman"/>
          <w:sz w:val="24"/>
          <w:szCs w:val="24"/>
        </w:rPr>
      </w:pPr>
      <w:r w:rsidRPr="00705462">
        <w:rPr>
          <w:rFonts w:ascii="Times New Roman" w:hAnsi="Times New Roman"/>
          <w:sz w:val="24"/>
          <w:szCs w:val="24"/>
        </w:rPr>
        <w:tab/>
        <w:t xml:space="preserve"> </w:t>
      </w:r>
    </w:p>
    <w:p w14:paraId="6240204A" w14:textId="77777777" w:rsidR="005257A9" w:rsidRDefault="00705462" w:rsidP="005257A9">
      <w:pPr>
        <w:spacing w:after="30" w:line="234" w:lineRule="auto"/>
        <w:ind w:left="708"/>
        <w:rPr>
          <w:rFonts w:ascii="Times New Roman" w:hAnsi="Times New Roman"/>
          <w:b/>
          <w:sz w:val="24"/>
          <w:szCs w:val="24"/>
        </w:rPr>
      </w:pPr>
      <w:r w:rsidRPr="00705462">
        <w:rPr>
          <w:rFonts w:ascii="Times New Roman" w:hAnsi="Times New Roman"/>
          <w:sz w:val="24"/>
          <w:szCs w:val="24"/>
        </w:rPr>
        <w:t xml:space="preserve"> </w:t>
      </w:r>
      <w:r w:rsidR="005257A9" w:rsidRPr="005257A9">
        <w:rPr>
          <w:rFonts w:ascii="Times New Roman" w:hAnsi="Times New Roman"/>
          <w:b/>
          <w:sz w:val="24"/>
          <w:szCs w:val="24"/>
        </w:rPr>
        <w:t xml:space="preserve">Критерии </w:t>
      </w:r>
      <w:r w:rsidR="005257A9" w:rsidRPr="0098038F">
        <w:rPr>
          <w:rFonts w:ascii="Times New Roman" w:hAnsi="Times New Roman"/>
          <w:b/>
          <w:sz w:val="24"/>
          <w:szCs w:val="24"/>
        </w:rPr>
        <w:t>итоговой оценки дипломного проекта (работы)</w:t>
      </w:r>
    </w:p>
    <w:p w14:paraId="5123925F" w14:textId="77777777" w:rsidR="0098038F" w:rsidRPr="005257A9" w:rsidRDefault="0098038F" w:rsidP="005257A9">
      <w:pPr>
        <w:spacing w:after="30" w:line="234" w:lineRule="auto"/>
        <w:ind w:left="708"/>
        <w:rPr>
          <w:rFonts w:ascii="Times New Roman" w:hAnsi="Times New Roman"/>
          <w:sz w:val="24"/>
          <w:szCs w:val="24"/>
        </w:rPr>
      </w:pPr>
    </w:p>
    <w:p w14:paraId="5CB31808" w14:textId="77777777" w:rsidR="005257A9" w:rsidRPr="005257A9" w:rsidRDefault="005257A9" w:rsidP="005257A9">
      <w:pPr>
        <w:tabs>
          <w:tab w:val="center" w:pos="2742"/>
          <w:tab w:val="center" w:pos="4779"/>
        </w:tabs>
        <w:spacing w:after="18" w:line="264" w:lineRule="auto"/>
        <w:rPr>
          <w:rFonts w:ascii="Times New Roman" w:hAnsi="Times New Roman"/>
          <w:sz w:val="24"/>
          <w:szCs w:val="24"/>
        </w:rPr>
      </w:pPr>
      <w:r w:rsidRPr="005257A9">
        <w:rPr>
          <w:rFonts w:ascii="Calibri" w:eastAsia="Calibri" w:hAnsi="Calibri" w:cs="Calibri"/>
          <w:szCs w:val="22"/>
        </w:rPr>
        <w:tab/>
      </w:r>
      <w:r w:rsidRPr="005257A9">
        <w:rPr>
          <w:rFonts w:ascii="Times New Roman" w:hAnsi="Times New Roman"/>
          <w:i/>
          <w:sz w:val="24"/>
          <w:szCs w:val="24"/>
        </w:rPr>
        <w:t xml:space="preserve">Оценка </w:t>
      </w:r>
      <w:r w:rsidRPr="005257A9">
        <w:rPr>
          <w:rFonts w:ascii="Times New Roman" w:hAnsi="Times New Roman"/>
          <w:b/>
          <w:i/>
          <w:sz w:val="24"/>
          <w:szCs w:val="24"/>
        </w:rPr>
        <w:t>«отлично»</w:t>
      </w:r>
      <w:r w:rsidRPr="005257A9">
        <w:rPr>
          <w:rFonts w:ascii="Times New Roman" w:hAnsi="Times New Roman"/>
          <w:i/>
          <w:sz w:val="24"/>
          <w:szCs w:val="24"/>
        </w:rPr>
        <w:t xml:space="preserve"> предполагает:</w:t>
      </w:r>
      <w:r w:rsidRPr="005257A9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5257A9">
        <w:rPr>
          <w:rFonts w:ascii="Times New Roman" w:hAnsi="Times New Roman"/>
          <w:sz w:val="24"/>
          <w:szCs w:val="24"/>
          <w:vertAlign w:val="subscript"/>
        </w:rPr>
        <w:tab/>
      </w:r>
      <w:r w:rsidRPr="005257A9">
        <w:rPr>
          <w:rFonts w:ascii="Times New Roman" w:hAnsi="Times New Roman"/>
          <w:sz w:val="24"/>
          <w:szCs w:val="24"/>
        </w:rPr>
        <w:t xml:space="preserve"> </w:t>
      </w:r>
    </w:p>
    <w:p w14:paraId="5DADDCB9" w14:textId="77777777" w:rsidR="005257A9" w:rsidRPr="005257A9" w:rsidRDefault="005257A9" w:rsidP="005257A9">
      <w:pPr>
        <w:numPr>
          <w:ilvl w:val="0"/>
          <w:numId w:val="7"/>
        </w:numPr>
        <w:spacing w:after="13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продвинутый уровень освоения большинства компетенций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71F97BAC" w14:textId="77777777" w:rsidR="005257A9" w:rsidRPr="005257A9" w:rsidRDefault="005257A9" w:rsidP="005257A9">
      <w:pPr>
        <w:numPr>
          <w:ilvl w:val="0"/>
          <w:numId w:val="7"/>
        </w:numPr>
        <w:spacing w:after="13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актуальность, самостоятельность и практическую значимость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0B0A66DB" w14:textId="77777777" w:rsidR="005257A9" w:rsidRPr="005257A9" w:rsidRDefault="005257A9" w:rsidP="005257A9">
      <w:pPr>
        <w:numPr>
          <w:ilvl w:val="0"/>
          <w:numId w:val="7"/>
        </w:numPr>
        <w:spacing w:after="85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оригинальность решений и новизну полученных результатов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29188C4B" w14:textId="77777777" w:rsidR="005257A9" w:rsidRPr="005257A9" w:rsidRDefault="005257A9" w:rsidP="0098038F">
      <w:pPr>
        <w:numPr>
          <w:ilvl w:val="0"/>
          <w:numId w:val="7"/>
        </w:numPr>
        <w:spacing w:after="50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использование достаточного и необходимого количества информационных источников, в том числе электронных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2DCADD95" w14:textId="77777777" w:rsidR="005257A9" w:rsidRPr="005257A9" w:rsidRDefault="005257A9" w:rsidP="0098038F">
      <w:pPr>
        <w:numPr>
          <w:ilvl w:val="0"/>
          <w:numId w:val="7"/>
        </w:numPr>
        <w:spacing w:after="13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умение лаконично докладывать о проделанной работе, убедительно обосновывать свои суждения и выводы, аргументировано рассуждать, полно и глубоко отвечать на заданные вопросы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5AA369C7" w14:textId="77777777" w:rsidR="005257A9" w:rsidRPr="0098038F" w:rsidRDefault="005257A9" w:rsidP="005257A9">
      <w:pPr>
        <w:numPr>
          <w:ilvl w:val="0"/>
          <w:numId w:val="7"/>
        </w:numPr>
        <w:spacing w:after="61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безукоризненное качество оформления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4A1DF087" w14:textId="77777777" w:rsidR="005257A9" w:rsidRPr="0098038F" w:rsidRDefault="005257A9" w:rsidP="005257A9">
      <w:pPr>
        <w:numPr>
          <w:ilvl w:val="0"/>
          <w:numId w:val="7"/>
        </w:numPr>
        <w:spacing w:after="61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положительные отзыв и рецензия.</w:t>
      </w:r>
    </w:p>
    <w:p w14:paraId="79A140D5" w14:textId="77777777" w:rsidR="005257A9" w:rsidRPr="005257A9" w:rsidRDefault="005257A9" w:rsidP="005257A9">
      <w:pPr>
        <w:spacing w:after="61" w:line="268" w:lineRule="auto"/>
        <w:ind w:left="725"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Segoe UI Symbol" w:eastAsia="Segoe UI Symbol" w:hAnsi="Segoe UI Symbol" w:cs="Segoe UI Symbol"/>
          <w:sz w:val="24"/>
          <w:szCs w:val="24"/>
        </w:rPr>
        <w:t xml:space="preserve"> </w:t>
      </w:r>
      <w:r w:rsidRPr="005257A9">
        <w:rPr>
          <w:rFonts w:ascii="Times New Roman" w:hAnsi="Times New Roman"/>
          <w:i/>
          <w:sz w:val="24"/>
          <w:szCs w:val="24"/>
        </w:rPr>
        <w:t xml:space="preserve">Оценка </w:t>
      </w:r>
      <w:r w:rsidRPr="005257A9">
        <w:rPr>
          <w:rFonts w:ascii="Times New Roman" w:hAnsi="Times New Roman"/>
          <w:b/>
          <w:i/>
          <w:sz w:val="24"/>
          <w:szCs w:val="24"/>
        </w:rPr>
        <w:t>«хорошо</w:t>
      </w:r>
      <w:r w:rsidRPr="005257A9">
        <w:rPr>
          <w:rFonts w:ascii="Times New Roman" w:hAnsi="Times New Roman"/>
          <w:i/>
          <w:sz w:val="24"/>
          <w:szCs w:val="24"/>
        </w:rPr>
        <w:t>» предполагает:</w:t>
      </w:r>
      <w:r w:rsidRPr="005257A9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5257A9">
        <w:rPr>
          <w:rFonts w:ascii="Times New Roman" w:hAnsi="Times New Roman"/>
          <w:sz w:val="24"/>
          <w:szCs w:val="24"/>
          <w:vertAlign w:val="subscript"/>
        </w:rPr>
        <w:tab/>
      </w:r>
      <w:r w:rsidRPr="005257A9">
        <w:rPr>
          <w:rFonts w:ascii="Times New Roman" w:hAnsi="Times New Roman"/>
          <w:sz w:val="24"/>
          <w:szCs w:val="24"/>
        </w:rPr>
        <w:t xml:space="preserve"> </w:t>
      </w:r>
    </w:p>
    <w:p w14:paraId="3A412AC2" w14:textId="77777777" w:rsidR="005257A9" w:rsidRPr="005257A9" w:rsidRDefault="005257A9" w:rsidP="005257A9">
      <w:pPr>
        <w:numPr>
          <w:ilvl w:val="0"/>
          <w:numId w:val="7"/>
        </w:numPr>
        <w:spacing w:after="13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базовый уровень освоения большинства компетенций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71122638" w14:textId="77777777" w:rsidR="005257A9" w:rsidRPr="005257A9" w:rsidRDefault="005257A9" w:rsidP="005257A9">
      <w:pPr>
        <w:numPr>
          <w:ilvl w:val="0"/>
          <w:numId w:val="7"/>
        </w:numPr>
        <w:spacing w:after="13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актуальность, самостоятельность и социальную значимость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60513910" w14:textId="77777777" w:rsidR="005257A9" w:rsidRPr="005257A9" w:rsidRDefault="005257A9" w:rsidP="005257A9">
      <w:pPr>
        <w:numPr>
          <w:ilvl w:val="0"/>
          <w:numId w:val="7"/>
        </w:numPr>
        <w:spacing w:after="85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корректность решений и полученных результатов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27070B6E" w14:textId="77777777" w:rsidR="005257A9" w:rsidRPr="005257A9" w:rsidRDefault="005257A9" w:rsidP="005257A9">
      <w:pPr>
        <w:numPr>
          <w:ilvl w:val="0"/>
          <w:numId w:val="7"/>
        </w:numPr>
        <w:spacing w:after="71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использование достаточного и необходимого количества информационных источников, в том числе электронных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544E5506" w14:textId="77777777" w:rsidR="005257A9" w:rsidRPr="005257A9" w:rsidRDefault="005257A9" w:rsidP="005257A9">
      <w:pPr>
        <w:numPr>
          <w:ilvl w:val="0"/>
          <w:numId w:val="7"/>
        </w:numPr>
        <w:spacing w:after="13" w:line="216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умение четко докладывать о проделанной работе, обосновывать свои суждения и выводы, рассуждать, отвечать на заданные вопросы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5C20ADC1" w14:textId="77777777" w:rsidR="005257A9" w:rsidRPr="005257A9" w:rsidRDefault="005257A9" w:rsidP="005257A9">
      <w:pPr>
        <w:numPr>
          <w:ilvl w:val="0"/>
          <w:numId w:val="7"/>
        </w:numPr>
        <w:spacing w:after="91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хорошее качество оформления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6CB6B880" w14:textId="77777777" w:rsidR="005257A9" w:rsidRDefault="005257A9" w:rsidP="005257A9">
      <w:pPr>
        <w:numPr>
          <w:ilvl w:val="0"/>
          <w:numId w:val="7"/>
        </w:numPr>
        <w:spacing w:after="13" w:line="216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в целом положительные отзыв и рецензия, но имеющие отдельные замечания</w:t>
      </w:r>
      <w:r w:rsidR="0098038F">
        <w:rPr>
          <w:rFonts w:ascii="Times New Roman" w:hAnsi="Times New Roman"/>
          <w:sz w:val="24"/>
          <w:szCs w:val="24"/>
        </w:rPr>
        <w:t>.</w:t>
      </w:r>
    </w:p>
    <w:p w14:paraId="38D0FC37" w14:textId="77777777" w:rsidR="0098038F" w:rsidRPr="005257A9" w:rsidRDefault="0098038F" w:rsidP="0098038F">
      <w:pPr>
        <w:spacing w:after="13" w:line="216" w:lineRule="auto"/>
        <w:ind w:left="725" w:right="14"/>
        <w:jc w:val="both"/>
        <w:rPr>
          <w:rFonts w:ascii="Times New Roman" w:hAnsi="Times New Roman"/>
          <w:sz w:val="24"/>
          <w:szCs w:val="24"/>
        </w:rPr>
      </w:pPr>
    </w:p>
    <w:p w14:paraId="44688B3E" w14:textId="77777777" w:rsidR="005257A9" w:rsidRPr="005257A9" w:rsidRDefault="005257A9" w:rsidP="005257A9">
      <w:pPr>
        <w:spacing w:after="18" w:line="264" w:lineRule="auto"/>
        <w:ind w:left="718" w:right="11" w:hanging="10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i/>
          <w:sz w:val="24"/>
          <w:szCs w:val="24"/>
        </w:rPr>
        <w:t xml:space="preserve">Оценка </w:t>
      </w:r>
      <w:r w:rsidRPr="005257A9">
        <w:rPr>
          <w:rFonts w:ascii="Times New Roman" w:hAnsi="Times New Roman"/>
          <w:b/>
          <w:i/>
          <w:sz w:val="24"/>
          <w:szCs w:val="24"/>
        </w:rPr>
        <w:t>«удовлетворительно»</w:t>
      </w:r>
      <w:r w:rsidRPr="005257A9">
        <w:rPr>
          <w:rFonts w:ascii="Times New Roman" w:hAnsi="Times New Roman"/>
          <w:i/>
          <w:sz w:val="24"/>
          <w:szCs w:val="24"/>
        </w:rPr>
        <w:t xml:space="preserve"> предполагает:</w:t>
      </w:r>
    </w:p>
    <w:p w14:paraId="79B2AB60" w14:textId="77777777" w:rsidR="005257A9" w:rsidRPr="005257A9" w:rsidRDefault="005257A9" w:rsidP="0098038F">
      <w:pPr>
        <w:numPr>
          <w:ilvl w:val="0"/>
          <w:numId w:val="7"/>
        </w:numPr>
        <w:spacing w:after="95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пороговый уровень освоения большинства компетенций;</w:t>
      </w:r>
    </w:p>
    <w:p w14:paraId="56658A9E" w14:textId="77777777" w:rsidR="005257A9" w:rsidRPr="005257A9" w:rsidRDefault="005257A9" w:rsidP="0098038F">
      <w:pPr>
        <w:numPr>
          <w:ilvl w:val="0"/>
          <w:numId w:val="7"/>
        </w:numPr>
        <w:spacing w:after="13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традиционность темы, низкий уровень самостоятель</w:t>
      </w:r>
      <w:r w:rsidRPr="0098038F">
        <w:rPr>
          <w:rFonts w:ascii="Times New Roman" w:hAnsi="Times New Roman"/>
          <w:sz w:val="24"/>
          <w:szCs w:val="24"/>
        </w:rPr>
        <w:t>ности и практической значимости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1083BC46" w14:textId="77777777" w:rsidR="005257A9" w:rsidRPr="005257A9" w:rsidRDefault="005257A9" w:rsidP="0098038F">
      <w:pPr>
        <w:numPr>
          <w:ilvl w:val="0"/>
          <w:numId w:val="7"/>
        </w:numPr>
        <w:spacing w:after="13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недостаточность и/или спорность</w:t>
      </w:r>
      <w:r w:rsidR="0098038F">
        <w:rPr>
          <w:rFonts w:ascii="Times New Roman" w:hAnsi="Times New Roman"/>
          <w:sz w:val="24"/>
          <w:szCs w:val="24"/>
        </w:rPr>
        <w:t xml:space="preserve"> отдельных решений и/или резуль</w:t>
      </w:r>
      <w:r w:rsidRPr="005257A9">
        <w:rPr>
          <w:rFonts w:ascii="Times New Roman" w:hAnsi="Times New Roman"/>
          <w:sz w:val="24"/>
          <w:szCs w:val="24"/>
        </w:rPr>
        <w:t>татов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28DA79FC" w14:textId="77777777" w:rsidR="005257A9" w:rsidRPr="005257A9" w:rsidRDefault="005257A9" w:rsidP="0098038F">
      <w:pPr>
        <w:numPr>
          <w:ilvl w:val="0"/>
          <w:numId w:val="7"/>
        </w:numPr>
        <w:spacing w:after="13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использование незначительного количества информационных исто</w:t>
      </w:r>
      <w:r w:rsidRPr="0098038F">
        <w:rPr>
          <w:rFonts w:ascii="Times New Roman" w:hAnsi="Times New Roman"/>
          <w:sz w:val="24"/>
          <w:szCs w:val="24"/>
        </w:rPr>
        <w:t>чников, в том числе электронных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608686FF" w14:textId="77777777" w:rsidR="005257A9" w:rsidRPr="005257A9" w:rsidRDefault="005257A9" w:rsidP="0098038F">
      <w:pPr>
        <w:numPr>
          <w:ilvl w:val="0"/>
          <w:numId w:val="7"/>
        </w:numPr>
        <w:spacing w:after="99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lastRenderedPageBreak/>
        <w:t>допустимое качество оформления, но с имеющимися недочетами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23F5C54C" w14:textId="77777777" w:rsidR="005257A9" w:rsidRPr="005257A9" w:rsidRDefault="005257A9" w:rsidP="0098038F">
      <w:pPr>
        <w:numPr>
          <w:ilvl w:val="0"/>
          <w:numId w:val="7"/>
        </w:numPr>
        <w:spacing w:after="13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неполнота доклада о проделанной работе, недостаточно обоснованные суждения и выводы, ошибки в построении рассуждения, поверхностные ответы на заданные вопросы</w:t>
      </w:r>
      <w:r w:rsidR="0098038F">
        <w:rPr>
          <w:rFonts w:ascii="Times New Roman" w:hAnsi="Times New Roman"/>
          <w:sz w:val="24"/>
          <w:szCs w:val="24"/>
        </w:rPr>
        <w:t>;</w:t>
      </w:r>
    </w:p>
    <w:p w14:paraId="269EB43A" w14:textId="77777777" w:rsidR="005257A9" w:rsidRDefault="005257A9" w:rsidP="0098038F">
      <w:pPr>
        <w:numPr>
          <w:ilvl w:val="0"/>
          <w:numId w:val="7"/>
        </w:numPr>
        <w:spacing w:after="13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отзыв и рецензия с замечаниями</w:t>
      </w:r>
      <w:r w:rsidR="0098038F">
        <w:rPr>
          <w:rFonts w:ascii="Times New Roman" w:hAnsi="Times New Roman"/>
          <w:sz w:val="24"/>
          <w:szCs w:val="24"/>
        </w:rPr>
        <w:t>.</w:t>
      </w:r>
    </w:p>
    <w:p w14:paraId="3174D0B7" w14:textId="77777777" w:rsidR="0098038F" w:rsidRPr="005257A9" w:rsidRDefault="0098038F" w:rsidP="0098038F">
      <w:pPr>
        <w:spacing w:after="13"/>
        <w:ind w:left="725" w:right="14"/>
        <w:jc w:val="both"/>
        <w:rPr>
          <w:rFonts w:ascii="Times New Roman" w:hAnsi="Times New Roman"/>
          <w:sz w:val="24"/>
          <w:szCs w:val="24"/>
        </w:rPr>
      </w:pPr>
    </w:p>
    <w:p w14:paraId="6977C66F" w14:textId="77777777" w:rsidR="005257A9" w:rsidRPr="005257A9" w:rsidRDefault="005257A9" w:rsidP="005257A9">
      <w:pPr>
        <w:spacing w:after="63" w:line="264" w:lineRule="auto"/>
        <w:ind w:left="718" w:right="11" w:hanging="10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i/>
          <w:sz w:val="24"/>
          <w:szCs w:val="24"/>
        </w:rPr>
        <w:t xml:space="preserve">Оценка </w:t>
      </w:r>
      <w:r w:rsidRPr="005257A9">
        <w:rPr>
          <w:rFonts w:ascii="Times New Roman" w:hAnsi="Times New Roman"/>
          <w:b/>
          <w:i/>
          <w:sz w:val="24"/>
          <w:szCs w:val="24"/>
        </w:rPr>
        <w:t>«неудовлетворительно»</w:t>
      </w:r>
      <w:r w:rsidRPr="005257A9">
        <w:rPr>
          <w:rFonts w:ascii="Times New Roman" w:hAnsi="Times New Roman"/>
          <w:i/>
          <w:sz w:val="24"/>
          <w:szCs w:val="24"/>
        </w:rPr>
        <w:t xml:space="preserve"> выставляется, если </w:t>
      </w:r>
      <w:r w:rsidRPr="0098038F">
        <w:rPr>
          <w:rFonts w:ascii="Times New Roman" w:hAnsi="Times New Roman"/>
          <w:i/>
          <w:sz w:val="24"/>
          <w:szCs w:val="24"/>
        </w:rPr>
        <w:t>обучающийся</w:t>
      </w:r>
      <w:r w:rsidRPr="005257A9">
        <w:rPr>
          <w:rFonts w:ascii="Times New Roman" w:hAnsi="Times New Roman"/>
          <w:i/>
          <w:sz w:val="24"/>
          <w:szCs w:val="24"/>
        </w:rPr>
        <w:t>:</w:t>
      </w:r>
      <w:r w:rsidRPr="005257A9">
        <w:rPr>
          <w:rFonts w:ascii="Times New Roman" w:hAnsi="Times New Roman"/>
          <w:sz w:val="24"/>
          <w:szCs w:val="24"/>
        </w:rPr>
        <w:t xml:space="preserve"> </w:t>
      </w:r>
    </w:p>
    <w:p w14:paraId="330474E1" w14:textId="77777777" w:rsidR="005257A9" w:rsidRPr="005257A9" w:rsidRDefault="005257A9" w:rsidP="005257A9">
      <w:pPr>
        <w:numPr>
          <w:ilvl w:val="0"/>
          <w:numId w:val="7"/>
        </w:numPr>
        <w:spacing w:after="88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имеет недостаточный уровень освоения большинства компетенций;</w:t>
      </w:r>
    </w:p>
    <w:p w14:paraId="4D04AC70" w14:textId="77777777" w:rsidR="005257A9" w:rsidRPr="005257A9" w:rsidRDefault="005257A9" w:rsidP="005257A9">
      <w:pPr>
        <w:numPr>
          <w:ilvl w:val="0"/>
          <w:numId w:val="7"/>
        </w:numPr>
        <w:spacing w:after="80" w:line="216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не владеет содержанием работы, не может прокомментировать её элементарные положения</w:t>
      </w:r>
      <w:r w:rsidRPr="0098038F">
        <w:rPr>
          <w:rFonts w:ascii="Times New Roman" w:hAnsi="Times New Roman"/>
          <w:sz w:val="24"/>
          <w:szCs w:val="24"/>
        </w:rPr>
        <w:t>;</w:t>
      </w:r>
    </w:p>
    <w:p w14:paraId="47581037" w14:textId="77777777" w:rsidR="005257A9" w:rsidRPr="005257A9" w:rsidRDefault="005257A9" w:rsidP="005257A9">
      <w:pPr>
        <w:numPr>
          <w:ilvl w:val="0"/>
          <w:numId w:val="7"/>
        </w:numPr>
        <w:spacing w:after="91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допускает грубые ошибки в рассуждении</w:t>
      </w:r>
      <w:r w:rsidRPr="0098038F">
        <w:rPr>
          <w:rFonts w:ascii="Times New Roman" w:hAnsi="Times New Roman"/>
          <w:sz w:val="24"/>
          <w:szCs w:val="24"/>
        </w:rPr>
        <w:t>;</w:t>
      </w:r>
    </w:p>
    <w:p w14:paraId="1872EB6B" w14:textId="77777777" w:rsidR="005257A9" w:rsidRPr="0098038F" w:rsidRDefault="005257A9" w:rsidP="005257A9">
      <w:pPr>
        <w:numPr>
          <w:ilvl w:val="0"/>
          <w:numId w:val="7"/>
        </w:numPr>
        <w:spacing w:after="13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5257A9">
        <w:rPr>
          <w:rFonts w:ascii="Times New Roman" w:hAnsi="Times New Roman"/>
          <w:sz w:val="24"/>
          <w:szCs w:val="24"/>
        </w:rPr>
        <w:t>неправильно отвечает или не отвечает на наводящие и дополнительные вопросы комиссии по содержанию</w:t>
      </w:r>
      <w:r w:rsidRPr="0098038F">
        <w:rPr>
          <w:rFonts w:ascii="Times New Roman" w:hAnsi="Times New Roman"/>
          <w:sz w:val="24"/>
          <w:szCs w:val="24"/>
        </w:rPr>
        <w:t>;</w:t>
      </w:r>
    </w:p>
    <w:p w14:paraId="0BBE2EC2" w14:textId="77777777" w:rsidR="0098038F" w:rsidRPr="0098038F" w:rsidRDefault="005257A9" w:rsidP="0098038F">
      <w:pPr>
        <w:numPr>
          <w:ilvl w:val="0"/>
          <w:numId w:val="7"/>
        </w:numPr>
        <w:spacing w:after="13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98038F">
        <w:rPr>
          <w:rFonts w:ascii="Times New Roman" w:hAnsi="Times New Roman"/>
          <w:sz w:val="24"/>
          <w:szCs w:val="24"/>
        </w:rPr>
        <w:t>имеет низкое качество оформления работы</w:t>
      </w:r>
    </w:p>
    <w:p w14:paraId="1A147583" w14:textId="77777777" w:rsidR="002560E5" w:rsidRDefault="005257A9" w:rsidP="0098038F">
      <w:pPr>
        <w:numPr>
          <w:ilvl w:val="0"/>
          <w:numId w:val="7"/>
        </w:numPr>
        <w:spacing w:after="13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98038F">
        <w:rPr>
          <w:rFonts w:ascii="Times New Roman" w:hAnsi="Times New Roman"/>
          <w:sz w:val="24"/>
          <w:szCs w:val="24"/>
        </w:rPr>
        <w:t>отзыв и рецензия с серьезными замечаниями.</w:t>
      </w:r>
    </w:p>
    <w:p w14:paraId="1DECDC70" w14:textId="77777777" w:rsidR="00392EDA" w:rsidRDefault="00392EDA" w:rsidP="00392EDA">
      <w:pPr>
        <w:spacing w:after="13" w:line="268" w:lineRule="auto"/>
        <w:ind w:left="725" w:right="14"/>
        <w:jc w:val="both"/>
        <w:rPr>
          <w:rFonts w:ascii="Times New Roman" w:hAnsi="Times New Roman"/>
          <w:sz w:val="24"/>
          <w:szCs w:val="24"/>
        </w:rPr>
      </w:pPr>
    </w:p>
    <w:p w14:paraId="22D170DB" w14:textId="77777777" w:rsidR="00392EDA" w:rsidRPr="00392EDA" w:rsidRDefault="00392EDA" w:rsidP="00971F8A">
      <w:pPr>
        <w:keepNext/>
        <w:keepLines/>
        <w:spacing w:after="5" w:line="271" w:lineRule="auto"/>
        <w:outlineLvl w:val="0"/>
        <w:rPr>
          <w:rFonts w:ascii="Times New Roman" w:hAnsi="Times New Roman"/>
          <w:b/>
          <w:sz w:val="24"/>
          <w:szCs w:val="24"/>
        </w:rPr>
      </w:pPr>
      <w:r w:rsidRPr="00392EDA">
        <w:rPr>
          <w:rFonts w:ascii="Times New Roman" w:hAnsi="Times New Roman"/>
          <w:b/>
          <w:sz w:val="24"/>
          <w:szCs w:val="24"/>
        </w:rPr>
        <w:t>Особенности порядка проведения ГИА инвалидов и лиц с ограниченными возможностями здоровья</w:t>
      </w:r>
    </w:p>
    <w:p w14:paraId="57E355ED" w14:textId="77777777" w:rsidR="00392EDA" w:rsidRPr="00392EDA" w:rsidRDefault="00392EDA" w:rsidP="00392EDA">
      <w:pPr>
        <w:spacing w:after="39" w:line="259" w:lineRule="auto"/>
        <w:rPr>
          <w:rFonts w:ascii="Times New Roman" w:hAnsi="Times New Roman"/>
          <w:sz w:val="28"/>
          <w:szCs w:val="22"/>
        </w:rPr>
      </w:pPr>
      <w:r w:rsidRPr="00392EDA">
        <w:rPr>
          <w:rFonts w:ascii="Times New Roman" w:hAnsi="Times New Roman"/>
          <w:sz w:val="20"/>
          <w:szCs w:val="22"/>
        </w:rPr>
        <w:t xml:space="preserve"> </w:t>
      </w:r>
    </w:p>
    <w:p w14:paraId="4764532B" w14:textId="77777777" w:rsidR="00392EDA" w:rsidRPr="00392EDA" w:rsidRDefault="00392EDA" w:rsidP="00392EDA">
      <w:pPr>
        <w:spacing w:after="13" w:line="268" w:lineRule="auto"/>
        <w:ind w:right="14" w:firstLine="710"/>
        <w:jc w:val="both"/>
        <w:rPr>
          <w:rFonts w:ascii="Times New Roman" w:hAnsi="Times New Roman"/>
          <w:sz w:val="24"/>
          <w:szCs w:val="24"/>
        </w:rPr>
      </w:pPr>
      <w:r w:rsidRPr="00392EDA">
        <w:rPr>
          <w:rFonts w:ascii="Times New Roman" w:hAnsi="Times New Roman"/>
          <w:sz w:val="24"/>
          <w:szCs w:val="24"/>
        </w:rPr>
        <w:t>Для обучающихся из числа инвалидов, по их заявлению, государственная итоговая аттестация проводится с учетом особенностей их психофизического развития, их индивидуальных возможностей и состояния здоровья (далее - индивидуальные особенности).</w:t>
      </w:r>
      <w:r>
        <w:rPr>
          <w:rFonts w:ascii="Times New Roman" w:hAnsi="Times New Roman"/>
          <w:sz w:val="24"/>
          <w:szCs w:val="24"/>
          <w:vertAlign w:val="subscript"/>
        </w:rPr>
        <w:t xml:space="preserve"> </w:t>
      </w:r>
    </w:p>
    <w:p w14:paraId="6ED76BF0" w14:textId="77777777" w:rsidR="00392EDA" w:rsidRPr="00392EDA" w:rsidRDefault="00392EDA" w:rsidP="00392EDA">
      <w:pPr>
        <w:spacing w:after="63" w:line="268" w:lineRule="auto"/>
        <w:ind w:right="14" w:firstLine="710"/>
        <w:jc w:val="both"/>
        <w:rPr>
          <w:rFonts w:ascii="Times New Roman" w:hAnsi="Times New Roman"/>
          <w:sz w:val="24"/>
          <w:szCs w:val="24"/>
        </w:rPr>
      </w:pPr>
      <w:r w:rsidRPr="00392EDA">
        <w:rPr>
          <w:rFonts w:ascii="Times New Roman" w:hAnsi="Times New Roman"/>
          <w:sz w:val="24"/>
          <w:szCs w:val="24"/>
        </w:rPr>
        <w:t>Лицам с ограниченными возможностями здоровья предоставляется возможность</w:t>
      </w:r>
      <w:r w:rsidRPr="00392EDA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392EDA">
        <w:rPr>
          <w:rFonts w:ascii="Times New Roman" w:hAnsi="Times New Roman"/>
          <w:sz w:val="24"/>
          <w:szCs w:val="24"/>
        </w:rPr>
        <w:t xml:space="preserve">ь пройти ГИА по их выбору: </w:t>
      </w:r>
    </w:p>
    <w:p w14:paraId="5954D5CA" w14:textId="77777777" w:rsidR="00392EDA" w:rsidRPr="00392EDA" w:rsidRDefault="00392EDA" w:rsidP="00392EDA">
      <w:pPr>
        <w:numPr>
          <w:ilvl w:val="0"/>
          <w:numId w:val="8"/>
        </w:numPr>
        <w:spacing w:after="71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392EDA">
        <w:rPr>
          <w:rFonts w:ascii="Times New Roman" w:hAnsi="Times New Roman"/>
          <w:sz w:val="24"/>
          <w:szCs w:val="24"/>
        </w:rPr>
        <w:t xml:space="preserve">совместно с академической группой, в которой они обучаются, по расписанию, составленному для группы, в той же аудитории (если это не создает трудностей для обучающихся при прохождении ГИА); </w:t>
      </w:r>
      <w:r w:rsidRPr="00392EDA">
        <w:rPr>
          <w:rFonts w:ascii="Times New Roman" w:hAnsi="Times New Roman"/>
          <w:sz w:val="24"/>
          <w:szCs w:val="24"/>
        </w:rPr>
        <w:tab/>
        <w:t xml:space="preserve"> </w:t>
      </w:r>
    </w:p>
    <w:p w14:paraId="269A8D1D" w14:textId="77777777" w:rsidR="00392EDA" w:rsidRPr="00392EDA" w:rsidRDefault="00392EDA" w:rsidP="00392EDA">
      <w:pPr>
        <w:numPr>
          <w:ilvl w:val="0"/>
          <w:numId w:val="8"/>
        </w:numPr>
        <w:spacing w:after="96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392EDA">
        <w:rPr>
          <w:rFonts w:ascii="Times New Roman" w:hAnsi="Times New Roman"/>
          <w:sz w:val="24"/>
          <w:szCs w:val="24"/>
        </w:rPr>
        <w:t xml:space="preserve">отдельно от академической группы по индивидуально составленному расписанию в аудитории 1-го этажа любого учебного корпуса, в том числе корпуса инженерного факультета, оснащенного пандусом. </w:t>
      </w:r>
      <w:r w:rsidRPr="00392EDA">
        <w:rPr>
          <w:rFonts w:ascii="Times New Roman" w:hAnsi="Times New Roman"/>
          <w:sz w:val="24"/>
          <w:szCs w:val="24"/>
        </w:rPr>
        <w:tab/>
        <w:t xml:space="preserve"> </w:t>
      </w:r>
    </w:p>
    <w:p w14:paraId="12244623" w14:textId="77777777" w:rsidR="00392EDA" w:rsidRPr="00392EDA" w:rsidRDefault="00392EDA" w:rsidP="00392EDA">
      <w:pPr>
        <w:tabs>
          <w:tab w:val="center" w:pos="4629"/>
          <w:tab w:val="center" w:pos="8555"/>
        </w:tabs>
        <w:spacing w:after="67" w:line="268" w:lineRule="auto"/>
        <w:rPr>
          <w:rFonts w:ascii="Times New Roman" w:hAnsi="Times New Roman"/>
          <w:sz w:val="24"/>
          <w:szCs w:val="24"/>
        </w:rPr>
      </w:pPr>
      <w:r w:rsidRPr="00392EDA">
        <w:rPr>
          <w:rFonts w:ascii="Calibri" w:eastAsia="Calibri" w:hAnsi="Calibri" w:cs="Calibri"/>
          <w:sz w:val="24"/>
          <w:szCs w:val="24"/>
        </w:rPr>
        <w:tab/>
      </w:r>
      <w:r w:rsidRPr="00392EDA">
        <w:rPr>
          <w:rFonts w:ascii="Times New Roman" w:hAnsi="Times New Roman"/>
          <w:sz w:val="24"/>
          <w:szCs w:val="24"/>
        </w:rPr>
        <w:t xml:space="preserve">Для лиц с ограниченными возможностями здоровья разрешается: </w:t>
      </w:r>
      <w:r w:rsidRPr="00392EDA">
        <w:rPr>
          <w:rFonts w:ascii="Times New Roman" w:hAnsi="Times New Roman"/>
          <w:sz w:val="24"/>
          <w:szCs w:val="24"/>
        </w:rPr>
        <w:tab/>
        <w:t xml:space="preserve"> </w:t>
      </w:r>
    </w:p>
    <w:p w14:paraId="14A373D3" w14:textId="77777777" w:rsidR="00392EDA" w:rsidRPr="00392EDA" w:rsidRDefault="00392EDA" w:rsidP="00392EDA">
      <w:pPr>
        <w:numPr>
          <w:ilvl w:val="0"/>
          <w:numId w:val="8"/>
        </w:numPr>
        <w:spacing w:after="78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392EDA">
        <w:rPr>
          <w:rFonts w:ascii="Times New Roman" w:hAnsi="Times New Roman"/>
          <w:sz w:val="24"/>
          <w:szCs w:val="24"/>
        </w:rPr>
        <w:t xml:space="preserve">присутствие на ГИА одного из родителей (или лица, его заменяющего, или ассистента) для оказания обучающемуся необходимой помощи в аудитории (занять рабочее место, передвигаться, прочитать и оформить задание, общаться с преподавателем); </w:t>
      </w:r>
      <w:r w:rsidRPr="00392EDA">
        <w:rPr>
          <w:rFonts w:ascii="Times New Roman" w:hAnsi="Times New Roman"/>
          <w:sz w:val="24"/>
          <w:szCs w:val="24"/>
        </w:rPr>
        <w:tab/>
        <w:t xml:space="preserve"> </w:t>
      </w:r>
    </w:p>
    <w:p w14:paraId="5D9F2796" w14:textId="77777777" w:rsidR="00392EDA" w:rsidRPr="00392EDA" w:rsidRDefault="00392EDA" w:rsidP="00392EDA">
      <w:pPr>
        <w:numPr>
          <w:ilvl w:val="0"/>
          <w:numId w:val="8"/>
        </w:numPr>
        <w:spacing w:after="13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392EDA">
        <w:rPr>
          <w:rFonts w:ascii="Times New Roman" w:hAnsi="Times New Roman"/>
          <w:sz w:val="24"/>
          <w:szCs w:val="24"/>
        </w:rPr>
        <w:t xml:space="preserve">пользование индивидуальными техническими средствами. </w:t>
      </w:r>
    </w:p>
    <w:p w14:paraId="3DBE9FB3" w14:textId="77777777" w:rsidR="00392EDA" w:rsidRPr="00392EDA" w:rsidRDefault="00392EDA" w:rsidP="00392EDA">
      <w:pPr>
        <w:spacing w:after="54" w:line="268" w:lineRule="auto"/>
        <w:ind w:right="14" w:firstLine="710"/>
        <w:jc w:val="both"/>
        <w:rPr>
          <w:rFonts w:ascii="Times New Roman" w:hAnsi="Times New Roman"/>
          <w:sz w:val="24"/>
          <w:szCs w:val="24"/>
        </w:rPr>
      </w:pPr>
      <w:r w:rsidRPr="00392EDA">
        <w:rPr>
          <w:rFonts w:ascii="Times New Roman" w:hAnsi="Times New Roman"/>
          <w:sz w:val="24"/>
          <w:szCs w:val="24"/>
        </w:rPr>
        <w:t>По письменному заявлению обучающегося с ограниченными возможностями здоровья продолжительность сдачи государственного аттестационного испытания может быть увеличена по отношению к установленной продолжительности его сдачи:</w:t>
      </w:r>
      <w:r w:rsidRPr="00392EDA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392EDA">
        <w:rPr>
          <w:rFonts w:ascii="Times New Roman" w:hAnsi="Times New Roman"/>
          <w:sz w:val="24"/>
          <w:szCs w:val="24"/>
          <w:vertAlign w:val="subscript"/>
        </w:rPr>
        <w:tab/>
      </w:r>
      <w:r w:rsidRPr="00392EDA">
        <w:rPr>
          <w:rFonts w:ascii="Times New Roman" w:hAnsi="Times New Roman"/>
          <w:sz w:val="24"/>
          <w:szCs w:val="24"/>
        </w:rPr>
        <w:t xml:space="preserve"> </w:t>
      </w:r>
    </w:p>
    <w:p w14:paraId="550179AE" w14:textId="77777777" w:rsidR="00392EDA" w:rsidRDefault="00392EDA" w:rsidP="00392EDA">
      <w:pPr>
        <w:numPr>
          <w:ilvl w:val="0"/>
          <w:numId w:val="8"/>
        </w:numPr>
        <w:spacing w:after="13" w:line="268" w:lineRule="auto"/>
        <w:ind w:right="14"/>
        <w:jc w:val="both"/>
        <w:rPr>
          <w:rFonts w:ascii="Times New Roman" w:hAnsi="Times New Roman"/>
          <w:sz w:val="24"/>
          <w:szCs w:val="24"/>
        </w:rPr>
      </w:pPr>
      <w:r w:rsidRPr="00392EDA">
        <w:rPr>
          <w:rFonts w:ascii="Times New Roman" w:hAnsi="Times New Roman"/>
          <w:sz w:val="24"/>
          <w:szCs w:val="24"/>
        </w:rPr>
        <w:t>продолжительность выступления обучающего</w:t>
      </w:r>
      <w:r>
        <w:rPr>
          <w:rFonts w:ascii="Times New Roman" w:hAnsi="Times New Roman"/>
          <w:sz w:val="24"/>
          <w:szCs w:val="24"/>
        </w:rPr>
        <w:t>ся при защите дипломной работы</w:t>
      </w:r>
      <w:r w:rsidRPr="00392EDA">
        <w:rPr>
          <w:rFonts w:ascii="Times New Roman" w:hAnsi="Times New Roman"/>
          <w:sz w:val="24"/>
          <w:szCs w:val="24"/>
        </w:rPr>
        <w:t xml:space="preserve"> - не более чем на 0,25 часа. </w:t>
      </w:r>
    </w:p>
    <w:p w14:paraId="34A5F861" w14:textId="77777777" w:rsidR="00392EDA" w:rsidRPr="00392EDA" w:rsidRDefault="00392EDA" w:rsidP="00392EDA">
      <w:pPr>
        <w:spacing w:after="13" w:line="268" w:lineRule="auto"/>
        <w:ind w:left="-142" w:right="14" w:firstLine="709"/>
        <w:jc w:val="both"/>
        <w:rPr>
          <w:rFonts w:ascii="Times New Roman" w:hAnsi="Times New Roman"/>
          <w:sz w:val="24"/>
          <w:szCs w:val="24"/>
        </w:rPr>
      </w:pPr>
      <w:r w:rsidRPr="00392EDA">
        <w:rPr>
          <w:rFonts w:ascii="Times New Roman" w:hAnsi="Times New Roman"/>
          <w:sz w:val="24"/>
          <w:szCs w:val="24"/>
        </w:rPr>
        <w:t xml:space="preserve">Обучающийся с ограниченными возможностями здоровья не позднее, чем за 3 месяца до начала государственных аттестационных испытаний подает письменное заявление о </w:t>
      </w:r>
      <w:r w:rsidRPr="00392EDA">
        <w:rPr>
          <w:rFonts w:ascii="Times New Roman" w:hAnsi="Times New Roman"/>
          <w:sz w:val="24"/>
          <w:szCs w:val="24"/>
        </w:rPr>
        <w:lastRenderedPageBreak/>
        <w:t>необходимости создания для него специальных условий при проведении ГИА с указанием особенностей его психофизического развития, индивидуальных возможностей и состояния здоровья. К заявлению прилагаются документы, подтверждающие наличие у обучающегося индивидуальных особенностей (при отсутствии таких документов в академии). В заявлении обучающийся указывает на необходимость (отсутствие необходимости) присутствия ассистента на государственном аттестационном испытании, необходимость (отсутствие необходимости) увеличения продолжительности сдачи государственного аттестационного испытания по отношению к установленной продолжительности.</w:t>
      </w:r>
    </w:p>
    <w:p w14:paraId="5E3677DB" w14:textId="77777777" w:rsidR="0098038F" w:rsidRPr="0098038F" w:rsidRDefault="0098038F" w:rsidP="0098038F">
      <w:pPr>
        <w:spacing w:after="13" w:line="268" w:lineRule="auto"/>
        <w:ind w:left="725" w:right="14"/>
        <w:jc w:val="both"/>
        <w:rPr>
          <w:rFonts w:ascii="Times New Roman" w:hAnsi="Times New Roman"/>
          <w:sz w:val="24"/>
          <w:szCs w:val="24"/>
        </w:rPr>
      </w:pPr>
    </w:p>
    <w:p w14:paraId="6AA0E57F" w14:textId="77777777" w:rsidR="002560E5" w:rsidRPr="002560E5" w:rsidRDefault="002560E5" w:rsidP="00971F8A">
      <w:pPr>
        <w:suppressAutoHyphens/>
        <w:spacing w:line="276" w:lineRule="auto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</w:pPr>
      <w:r w:rsidRPr="002560E5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t>Порядок апелляции и пересдачи государственной итоговой аттестации</w:t>
      </w:r>
    </w:p>
    <w:bookmarkEnd w:id="11"/>
    <w:p w14:paraId="39912A47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По результатам ГИА выпускник имеет право подать в апелляционную комиссию письменную апелляцию о нарушении, по его мнению, Порядка и (или) несогласии с результатами ГИА (далее - апелляция).</w:t>
      </w:r>
    </w:p>
    <w:p w14:paraId="110FCA46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Апелляция подается лично выпускником или родителями (законными представителями) несовершеннолетнего выпускника в апелляционную комиссию образовательной организации.</w:t>
      </w:r>
    </w:p>
    <w:p w14:paraId="25CFA929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Апелляция о нарушении Порядка подается непосредственно в день проведения ГИА, в том числе до выхода из центра проведения экзамена.</w:t>
      </w:r>
    </w:p>
    <w:p w14:paraId="2A99598C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Апелляция о несогласии с результатами ГИА подается не позднее следующего рабочего дня после объявления результатов ГИА.</w:t>
      </w:r>
    </w:p>
    <w:p w14:paraId="580D068E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Апелляция рассматривается апелляционной комиссией не позднее трех рабочих дней с момента ее поступления.</w:t>
      </w:r>
    </w:p>
    <w:p w14:paraId="06C1665B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Состав апелляционной комиссии утверждается образовательной организацией одновременно с утверждением состава ГЭК.</w:t>
      </w:r>
    </w:p>
    <w:p w14:paraId="448072B2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Апелляционная комиссия состоит из председателя апелляционной комиссии, не менее пяти членов апелляционной комиссии и секретаря апелляционной комиссии из числа педагогических работников образовательной организации, не входящих в данном учебном году в состав ГЭК. Председателем апелляционной комиссии может быть назначено лицо из числа руководителей или заместителей руководителей организаций, осуществляющих образовательную деятельность, соответствующую области профессиональной деятельности, к которой готовятся выпускники, представителей организации-партнеров или их объединений.</w:t>
      </w:r>
    </w:p>
    <w:p w14:paraId="0EBCF501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Апелляция рассматривается на заседании апелляционной комиссии с участием не менее двух третей ее состава.</w:t>
      </w:r>
    </w:p>
    <w:p w14:paraId="020FCEC8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На заседание апелляционной комиссии приглашается председатель соответствующей ГЭК, а также главный эксперт при проведении ГИА в форме демонстрационного экзамена.</w:t>
      </w:r>
    </w:p>
    <w:p w14:paraId="337C709A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При проведении ГИА в форме демонстрационного экзамена по решению председателя апелляционной комиссии к участию в заседании комиссии могут быть также привлечены члены экспертной группы, технический эксперт.</w:t>
      </w:r>
    </w:p>
    <w:p w14:paraId="47F8824A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 xml:space="preserve">По решению председателя апелляционной комиссии заседание апелляционной комиссии может пройти с применением средств видео, </w:t>
      </w:r>
      <w:proofErr w:type="gramStart"/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конференц-связи</w:t>
      </w:r>
      <w:proofErr w:type="gramEnd"/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, а равно посредством предоставления письменных пояснений по поставленным апелляционной комиссией вопросам.</w:t>
      </w:r>
    </w:p>
    <w:p w14:paraId="23AB2029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 xml:space="preserve">Выпускник, подавший апелляцию, имеет право присутствовать при рассмотрении </w:t>
      </w: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lastRenderedPageBreak/>
        <w:t>апелляции.</w:t>
      </w:r>
    </w:p>
    <w:p w14:paraId="76FD7F1C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С несовершеннолетним выпускником имеет право присутствовать один из родителей (законных представителей).</w:t>
      </w:r>
    </w:p>
    <w:p w14:paraId="76025A8B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Указанные лица должны при себе иметь документы, удостоверяющие личность.</w:t>
      </w:r>
    </w:p>
    <w:p w14:paraId="53586C9F" w14:textId="77777777" w:rsidR="002560E5" w:rsidRPr="002560E5" w:rsidRDefault="002560E5" w:rsidP="002560E5">
      <w:pPr>
        <w:widowControl w:val="0"/>
        <w:spacing w:line="290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Рассмотрение апелляции не является пересдачей ГИА.</w:t>
      </w:r>
    </w:p>
    <w:p w14:paraId="024BFFC9" w14:textId="77777777" w:rsidR="002560E5" w:rsidRPr="002560E5" w:rsidRDefault="002560E5" w:rsidP="002560E5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решений:</w:t>
      </w:r>
    </w:p>
    <w:p w14:paraId="38A06456" w14:textId="77777777" w:rsidR="002560E5" w:rsidRPr="002560E5" w:rsidRDefault="002560E5" w:rsidP="002560E5">
      <w:pPr>
        <w:widowControl w:val="0"/>
        <w:numPr>
          <w:ilvl w:val="0"/>
          <w:numId w:val="4"/>
        </w:numPr>
        <w:tabs>
          <w:tab w:val="left" w:pos="759"/>
        </w:tabs>
        <w:spacing w:after="14" w:line="293" w:lineRule="auto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об отклонении апелляции, если изложенные в ней сведения о нарушениях Порядка не подтвердились и (или) не повлияли на результат ГИА;</w:t>
      </w:r>
    </w:p>
    <w:p w14:paraId="7C36186C" w14:textId="77777777" w:rsidR="002560E5" w:rsidRPr="002560E5" w:rsidRDefault="002560E5" w:rsidP="002560E5">
      <w:pPr>
        <w:widowControl w:val="0"/>
        <w:numPr>
          <w:ilvl w:val="0"/>
          <w:numId w:val="4"/>
        </w:numPr>
        <w:tabs>
          <w:tab w:val="left" w:pos="773"/>
        </w:tabs>
        <w:spacing w:after="14" w:line="293" w:lineRule="auto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об удовлетворении апелляции, если изложенные в ней сведения о допущенных нарушениях Порядка подтвердились и повлияли на результат ГИА.</w:t>
      </w:r>
    </w:p>
    <w:p w14:paraId="4253EEA1" w14:textId="77777777" w:rsidR="002560E5" w:rsidRPr="002560E5" w:rsidRDefault="002560E5" w:rsidP="002560E5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В последнем случае результаты проведения ГИА подлежат аннулированию, в связи с чем протокол о рассмотрении апелляции не позднее следующего рабочего дня передается в ГЭК для реализации решения апелляционной комиссии. Выпускнику предоставляется возможность пройти ГИА в дополнительные сроки, установленные образовательной организацией без отчисления такого выпускника из образовательной организации в срок не более четырёх месяцев после подачи апелляции.</w:t>
      </w:r>
    </w:p>
    <w:p w14:paraId="28F67905" w14:textId="77777777" w:rsidR="002560E5" w:rsidRPr="002560E5" w:rsidRDefault="002560E5" w:rsidP="002560E5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В случае рассмотрения апелляции о несогласии с результатами ГИА, полученными при прохождении демонстрационного экзамена, секретарь ГЭК не позднее следующего рабочего дня с момента поступления апелляции направляет в апелляционную комиссию протокол заседания ГЭК, протокол проведения демонстрационного экзамена, письменные ответы выпускника (при их наличии), результаты работ выпускника, подавшего апелляцию, видеозаписи хода проведения демонстрационного экзамена (при наличии).</w:t>
      </w:r>
    </w:p>
    <w:p w14:paraId="128D8930" w14:textId="77777777" w:rsidR="002560E5" w:rsidRPr="002560E5" w:rsidRDefault="002560E5" w:rsidP="002560E5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ГИА. Решение апелляционной комиссии не позднее следующего рабочего дня передается в ГЭК.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комиссии.</w:t>
      </w:r>
    </w:p>
    <w:p w14:paraId="5AD4BE24" w14:textId="77777777" w:rsidR="002560E5" w:rsidRPr="002560E5" w:rsidRDefault="002560E5" w:rsidP="002560E5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Решение апелляционной комиссии принимается простым большинством голосов. При равном числе голосов голос председательствующего на заседании апелляционной комиссии является решающим.</w:t>
      </w:r>
    </w:p>
    <w:p w14:paraId="2E8F64C3" w14:textId="77777777" w:rsidR="002560E5" w:rsidRPr="002560E5" w:rsidRDefault="002560E5" w:rsidP="002560E5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комиссии.</w:t>
      </w:r>
    </w:p>
    <w:p w14:paraId="4E196614" w14:textId="77777777" w:rsidR="002560E5" w:rsidRPr="002560E5" w:rsidRDefault="002560E5" w:rsidP="002560E5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Решение апелляционной комиссии является окончательным и пересмотру не подлежит.</w:t>
      </w:r>
    </w:p>
    <w:p w14:paraId="3F6DF3EB" w14:textId="77777777" w:rsidR="002560E5" w:rsidRPr="002560E5" w:rsidRDefault="002560E5" w:rsidP="002560E5">
      <w:pPr>
        <w:widowControl w:val="0"/>
        <w:spacing w:line="293" w:lineRule="auto"/>
        <w:ind w:firstLine="709"/>
        <w:jc w:val="both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560E5">
        <w:rPr>
          <w:rFonts w:ascii="Times New Roman" w:hAnsi="Times New Roman"/>
          <w:color w:val="auto"/>
          <w:sz w:val="24"/>
          <w:szCs w:val="24"/>
          <w:lang w:eastAsia="en-US"/>
        </w:rPr>
        <w:t>Решение апелляционной комиссии оформляется протоколом, который подписывается председателем (заместителем председателя) и секретарем апелляционной комиссии и хранится в архиве образовательной организации.</w:t>
      </w:r>
    </w:p>
    <w:p w14:paraId="7833525D" w14:textId="77777777" w:rsidR="00393E29" w:rsidRDefault="00393E29">
      <w:pPr>
        <w:pStyle w:val="a7"/>
        <w:spacing w:line="276" w:lineRule="auto"/>
        <w:ind w:left="0" w:firstLine="709"/>
        <w:jc w:val="both"/>
        <w:rPr>
          <w:rFonts w:ascii="Times New Roman" w:hAnsi="Times New Roman"/>
          <w:i/>
          <w:color w:val="FF0000"/>
          <w:sz w:val="24"/>
        </w:rPr>
      </w:pPr>
    </w:p>
    <w:sectPr w:rsidR="00393E29">
      <w:headerReference w:type="default" r:id="rId9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A699D" w14:textId="77777777" w:rsidR="007A0FCD" w:rsidRDefault="007A0FCD">
      <w:r>
        <w:separator/>
      </w:r>
    </w:p>
  </w:endnote>
  <w:endnote w:type="continuationSeparator" w:id="0">
    <w:p w14:paraId="615C8457" w14:textId="77777777" w:rsidR="007A0FCD" w:rsidRDefault="007A0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B12A4" w14:textId="77777777" w:rsidR="007A0FCD" w:rsidRDefault="007A0FCD">
      <w:r>
        <w:separator/>
      </w:r>
    </w:p>
  </w:footnote>
  <w:footnote w:type="continuationSeparator" w:id="0">
    <w:p w14:paraId="4FDC97B9" w14:textId="77777777" w:rsidR="007A0FCD" w:rsidRDefault="007A0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E3678" w14:textId="77777777" w:rsidR="00CD171D" w:rsidRDefault="00CD171D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3B7C6E">
      <w:rPr>
        <w:noProof/>
      </w:rPr>
      <w:t>2</w:t>
    </w:r>
    <w:r>
      <w:fldChar w:fldCharType="end"/>
    </w:r>
  </w:p>
  <w:p w14:paraId="7F2C7FDE" w14:textId="77777777" w:rsidR="00CD171D" w:rsidRDefault="00CD171D">
    <w:pPr>
      <w:pStyle w:val="affffffff7"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F470B"/>
    <w:multiLevelType w:val="hybridMultilevel"/>
    <w:tmpl w:val="F1B2C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701425"/>
    <w:multiLevelType w:val="hybridMultilevel"/>
    <w:tmpl w:val="02B887A8"/>
    <w:lvl w:ilvl="0" w:tplc="D058430A">
      <w:start w:val="1"/>
      <w:numFmt w:val="decimal"/>
      <w:lvlText w:val="%1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C68B58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747B8E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5C4DD0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141620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F8D6F8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2CABF6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2C1C5C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0EABA0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BE3693"/>
    <w:multiLevelType w:val="hybridMultilevel"/>
    <w:tmpl w:val="B3D8DD2A"/>
    <w:lvl w:ilvl="0" w:tplc="3F2E265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267F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70E53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22CC8E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AA838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029B5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A026A4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E639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F0AF8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287191"/>
    <w:multiLevelType w:val="hybridMultilevel"/>
    <w:tmpl w:val="405446BE"/>
    <w:lvl w:ilvl="0" w:tplc="38126EC8">
      <w:start w:val="1"/>
      <w:numFmt w:val="bullet"/>
      <w:lvlText w:val="-"/>
      <w:lvlJc w:val="left"/>
      <w:pPr>
        <w:ind w:left="1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08CF6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0AA7B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B2D31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6EA0F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56D14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A2DE8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4240E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C47F3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45B5F06"/>
    <w:multiLevelType w:val="multilevel"/>
    <w:tmpl w:val="6E2AD1C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D304E58"/>
    <w:multiLevelType w:val="multilevel"/>
    <w:tmpl w:val="91E0E024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2F80C8D"/>
    <w:multiLevelType w:val="multilevel"/>
    <w:tmpl w:val="A8C036B6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5D017BF"/>
    <w:multiLevelType w:val="hybridMultilevel"/>
    <w:tmpl w:val="6CE616EE"/>
    <w:lvl w:ilvl="0" w:tplc="F81A8B6A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628EFF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B4F32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02911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30A1A8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EC9CC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622E69C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76DDB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2A62B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9936902">
    <w:abstractNumId w:val="5"/>
  </w:num>
  <w:num w:numId="2" w16cid:durableId="175199356">
    <w:abstractNumId w:val="4"/>
  </w:num>
  <w:num w:numId="3" w16cid:durableId="616329561">
    <w:abstractNumId w:val="0"/>
  </w:num>
  <w:num w:numId="4" w16cid:durableId="130028540">
    <w:abstractNumId w:val="6"/>
  </w:num>
  <w:num w:numId="5" w16cid:durableId="1097553481">
    <w:abstractNumId w:val="1"/>
  </w:num>
  <w:num w:numId="6" w16cid:durableId="173306097">
    <w:abstractNumId w:val="3"/>
  </w:num>
  <w:num w:numId="7" w16cid:durableId="643513175">
    <w:abstractNumId w:val="7"/>
  </w:num>
  <w:num w:numId="8" w16cid:durableId="1185434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E29"/>
    <w:rsid w:val="00003403"/>
    <w:rsid w:val="0008148E"/>
    <w:rsid w:val="0016195E"/>
    <w:rsid w:val="0019499D"/>
    <w:rsid w:val="001E2A10"/>
    <w:rsid w:val="00222CCC"/>
    <w:rsid w:val="002560E5"/>
    <w:rsid w:val="002A5738"/>
    <w:rsid w:val="002C4069"/>
    <w:rsid w:val="00365D4C"/>
    <w:rsid w:val="00380F51"/>
    <w:rsid w:val="00392EDA"/>
    <w:rsid w:val="00393E29"/>
    <w:rsid w:val="003B7C6E"/>
    <w:rsid w:val="00484A9F"/>
    <w:rsid w:val="004E4A8B"/>
    <w:rsid w:val="005257A9"/>
    <w:rsid w:val="00570A24"/>
    <w:rsid w:val="005E27B3"/>
    <w:rsid w:val="00705462"/>
    <w:rsid w:val="007A0FCD"/>
    <w:rsid w:val="007B03AD"/>
    <w:rsid w:val="007D5097"/>
    <w:rsid w:val="00971F8A"/>
    <w:rsid w:val="0098038F"/>
    <w:rsid w:val="00983E95"/>
    <w:rsid w:val="00AC72E4"/>
    <w:rsid w:val="00CD171D"/>
    <w:rsid w:val="00DC42AC"/>
    <w:rsid w:val="00ED1804"/>
    <w:rsid w:val="00F60E3C"/>
    <w:rsid w:val="00F66F51"/>
    <w:rsid w:val="00F729DE"/>
    <w:rsid w:val="00FA5934"/>
    <w:rsid w:val="00FB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BDC93"/>
  <w15:docId w15:val="{62A21AF7-A168-40AB-9027-CC53A47B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Опечатки"/>
    <w:link w:val="a4"/>
    <w:rPr>
      <w:color w:val="FF0000"/>
    </w:rPr>
  </w:style>
  <w:style w:type="character" w:customStyle="1" w:styleId="a4">
    <w:name w:val="Опечатки"/>
    <w:link w:val="a3"/>
    <w:rPr>
      <w:color w:val="FF0000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5">
    <w:name w:val="Заголовок группы контролов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6">
    <w:name w:val="Заголовок группы контролов"/>
    <w:basedOn w:val="1"/>
    <w:link w:val="a5"/>
    <w:rPr>
      <w:rFonts w:ascii="Times New Roman" w:hAnsi="Times New Roman"/>
      <w:b/>
      <w:color w:val="000000"/>
      <w:sz w:val="24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9">
    <w:name w:val="Подчёркнуный текст"/>
    <w:basedOn w:val="a"/>
    <w:next w:val="a"/>
    <w:link w:val="a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a">
    <w:name w:val="Подчёркнуный текст"/>
    <w:basedOn w:val="1"/>
    <w:link w:val="a9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12">
    <w:name w:val="Знак концевой сноски1"/>
    <w:link w:val="ab"/>
    <w:rPr>
      <w:rFonts w:ascii="Times New Roman" w:hAnsi="Times New Roman"/>
      <w:vertAlign w:val="superscript"/>
    </w:rPr>
  </w:style>
  <w:style w:type="character" w:styleId="ab">
    <w:name w:val="endnote reference"/>
    <w:link w:val="12"/>
    <w:rPr>
      <w:rFonts w:ascii="Times New Roman" w:hAnsi="Times New Roman"/>
      <w:vertAlign w:val="superscript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c">
    <w:name w:val="Внимание: криминал!!"/>
    <w:basedOn w:val="ad"/>
    <w:next w:val="a"/>
    <w:link w:val="ae"/>
  </w:style>
  <w:style w:type="character" w:customStyle="1" w:styleId="ae">
    <w:name w:val="Внимание: криминал!!"/>
    <w:basedOn w:val="af"/>
    <w:link w:val="ac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13">
    <w:name w:val="Знак примечания1"/>
    <w:basedOn w:val="14"/>
    <w:link w:val="af0"/>
    <w:rPr>
      <w:sz w:val="16"/>
    </w:rPr>
  </w:style>
  <w:style w:type="character" w:styleId="af0">
    <w:name w:val="annotation reference"/>
    <w:basedOn w:val="a0"/>
    <w:link w:val="13"/>
    <w:rPr>
      <w:sz w:val="16"/>
    </w:rPr>
  </w:style>
  <w:style w:type="paragraph" w:customStyle="1" w:styleId="af1">
    <w:name w:val="Текст в таблице"/>
    <w:basedOn w:val="af2"/>
    <w:next w:val="a"/>
    <w:link w:val="af3"/>
    <w:pPr>
      <w:ind w:firstLine="500"/>
    </w:pPr>
  </w:style>
  <w:style w:type="character" w:customStyle="1" w:styleId="af3">
    <w:name w:val="Текст в таблице"/>
    <w:basedOn w:val="af4"/>
    <w:link w:val="af1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5">
    <w:name w:val="Номер страницы1"/>
    <w:link w:val="af5"/>
    <w:rPr>
      <w:rFonts w:ascii="Times New Roman" w:hAnsi="Times New Roman"/>
    </w:rPr>
  </w:style>
  <w:style w:type="character" w:styleId="af5">
    <w:name w:val="page number"/>
    <w:link w:val="15"/>
    <w:rPr>
      <w:rFonts w:ascii="Times New Roman" w:hAnsi="Times New Roman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16">
    <w:name w:val="Заголовок Знак1"/>
    <w:basedOn w:val="14"/>
    <w:link w:val="17"/>
    <w:rPr>
      <w:rFonts w:asciiTheme="majorHAnsi" w:hAnsiTheme="majorHAnsi"/>
      <w:spacing w:val="-10"/>
      <w:sz w:val="56"/>
    </w:rPr>
  </w:style>
  <w:style w:type="character" w:customStyle="1" w:styleId="17">
    <w:name w:val="Заголовок Знак1"/>
    <w:basedOn w:val="a0"/>
    <w:link w:val="16"/>
    <w:rPr>
      <w:rFonts w:asciiTheme="majorHAnsi" w:hAnsiTheme="majorHAnsi"/>
      <w:spacing w:val="-10"/>
      <w:sz w:val="5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6">
    <w:name w:val="Основное меню (преемственное)"/>
    <w:basedOn w:val="a"/>
    <w:next w:val="a"/>
    <w:link w:val="af7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7">
    <w:name w:val="Основное меню (преемственное)"/>
    <w:basedOn w:val="1"/>
    <w:link w:val="af6"/>
    <w:rPr>
      <w:rFonts w:ascii="Verdana" w:hAnsi="Verdana"/>
    </w:rPr>
  </w:style>
  <w:style w:type="paragraph" w:customStyle="1" w:styleId="af8">
    <w:name w:val="Обычный (Интернет) Знак"/>
    <w:link w:val="af9"/>
    <w:rPr>
      <w:rFonts w:ascii="Times New Roman" w:hAnsi="Times New Roman"/>
      <w:sz w:val="24"/>
    </w:rPr>
  </w:style>
  <w:style w:type="character" w:customStyle="1" w:styleId="af9">
    <w:name w:val="Обычный (Интернет) Знак"/>
    <w:link w:val="af8"/>
    <w:rPr>
      <w:rFonts w:ascii="Times New Roman" w:hAnsi="Times New Roman"/>
      <w:sz w:val="24"/>
    </w:rPr>
  </w:style>
  <w:style w:type="paragraph" w:customStyle="1" w:styleId="afa">
    <w:name w:val="Информация об изменениях документа"/>
    <w:basedOn w:val="afb"/>
    <w:next w:val="a"/>
    <w:link w:val="afc"/>
    <w:rPr>
      <w:i/>
    </w:rPr>
  </w:style>
  <w:style w:type="character" w:customStyle="1" w:styleId="afc">
    <w:name w:val="Информация об изменениях документа"/>
    <w:basedOn w:val="afd"/>
    <w:link w:val="afa"/>
    <w:rPr>
      <w:rFonts w:ascii="Times New Roman" w:hAnsi="Times New Roman"/>
      <w:i/>
      <w:color w:val="353842"/>
      <w:sz w:val="24"/>
    </w:rPr>
  </w:style>
  <w:style w:type="paragraph" w:customStyle="1" w:styleId="afe">
    <w:name w:val="Текст ЭР (см. также)"/>
    <w:basedOn w:val="a"/>
    <w:next w:val="a"/>
    <w:link w:val="a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">
    <w:name w:val="Текст ЭР (см. также)"/>
    <w:basedOn w:val="1"/>
    <w:link w:val="afe"/>
    <w:rPr>
      <w:rFonts w:ascii="Times New Roman" w:hAnsi="Times New Roman"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0">
    <w:name w:val="Заголовок для информации об изменениях"/>
    <w:basedOn w:val="10"/>
    <w:next w:val="a"/>
    <w:link w:val="aff1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1">
    <w:name w:val="Заголовок для информации об изменениях"/>
    <w:basedOn w:val="11"/>
    <w:link w:val="aff0"/>
    <w:rPr>
      <w:rFonts w:ascii="Times New Roman" w:hAnsi="Times New Roman"/>
      <w:b w:val="0"/>
      <w:sz w:val="18"/>
    </w:rPr>
  </w:style>
  <w:style w:type="paragraph" w:customStyle="1" w:styleId="18">
    <w:name w:val="Нижний колонтитул Знак1"/>
    <w:basedOn w:val="14"/>
    <w:link w:val="19"/>
    <w:rPr>
      <w:rFonts w:ascii="Calibri" w:hAnsi="Calibri"/>
    </w:rPr>
  </w:style>
  <w:style w:type="character" w:customStyle="1" w:styleId="19">
    <w:name w:val="Нижний колонтитул Знак1"/>
    <w:basedOn w:val="a0"/>
    <w:link w:val="18"/>
    <w:rPr>
      <w:rFonts w:ascii="Calibri" w:hAnsi="Calibri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2">
    <w:name w:val="Прижатый влево"/>
    <w:basedOn w:val="a"/>
    <w:next w:val="a"/>
    <w:link w:val="a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3">
    <w:name w:val="Прижатый влево"/>
    <w:basedOn w:val="1"/>
    <w:link w:val="aff2"/>
    <w:rPr>
      <w:rFonts w:ascii="Times New Roman" w:hAnsi="Times New Roman"/>
      <w:sz w:val="24"/>
    </w:rPr>
  </w:style>
  <w:style w:type="paragraph" w:customStyle="1" w:styleId="aff4">
    <w:name w:val="Заголовок Знак"/>
    <w:basedOn w:val="14"/>
    <w:link w:val="aff5"/>
    <w:rPr>
      <w:rFonts w:asciiTheme="majorHAnsi" w:hAnsiTheme="majorHAnsi"/>
      <w:spacing w:val="-10"/>
      <w:sz w:val="56"/>
    </w:rPr>
  </w:style>
  <w:style w:type="character" w:customStyle="1" w:styleId="aff5">
    <w:name w:val="Заголовок Знак"/>
    <w:basedOn w:val="a0"/>
    <w:link w:val="aff4"/>
    <w:rPr>
      <w:rFonts w:asciiTheme="majorHAnsi" w:hAnsiTheme="majorHAnsi"/>
      <w:spacing w:val="-10"/>
      <w:sz w:val="56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8">
    <w:name w:val="Колонтитул (левый)"/>
    <w:basedOn w:val="aff9"/>
    <w:next w:val="a"/>
    <w:link w:val="affa"/>
    <w:rPr>
      <w:sz w:val="14"/>
    </w:rPr>
  </w:style>
  <w:style w:type="character" w:customStyle="1" w:styleId="affa">
    <w:name w:val="Колонтитул (левый)"/>
    <w:basedOn w:val="affb"/>
    <w:link w:val="aff8"/>
    <w:rPr>
      <w:rFonts w:ascii="Times New Roman" w:hAnsi="Times New Roman"/>
      <w:sz w:val="14"/>
    </w:rPr>
  </w:style>
  <w:style w:type="paragraph" w:customStyle="1" w:styleId="110">
    <w:name w:val="Раздел 1.1"/>
    <w:basedOn w:val="affc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d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e">
    <w:name w:val="Гипертекстовая ссылка"/>
    <w:link w:val="afff"/>
    <w:rPr>
      <w:b/>
      <w:color w:val="106BBE"/>
    </w:rPr>
  </w:style>
  <w:style w:type="character" w:customStyle="1" w:styleId="afff">
    <w:name w:val="Гипертекстовая ссылка"/>
    <w:link w:val="affe"/>
    <w:rPr>
      <w:b/>
      <w:color w:val="106BBE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0">
    <w:name w:val="Моноширинный"/>
    <w:basedOn w:val="a"/>
    <w:next w:val="a"/>
    <w:link w:val="a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1">
    <w:name w:val="Моноширинный"/>
    <w:basedOn w:val="1"/>
    <w:link w:val="afff0"/>
    <w:rPr>
      <w:rFonts w:ascii="Courier New" w:hAnsi="Courier New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1a">
    <w:name w:val="Слабое выделение1"/>
    <w:link w:val="afff2"/>
    <w:rPr>
      <w:i/>
      <w:color w:val="404040"/>
    </w:rPr>
  </w:style>
  <w:style w:type="character" w:styleId="afff2">
    <w:name w:val="Subtle Emphasis"/>
    <w:link w:val="1a"/>
    <w:rPr>
      <w:i/>
      <w:color w:val="404040"/>
    </w:rPr>
  </w:style>
  <w:style w:type="paragraph" w:customStyle="1" w:styleId="afff3">
    <w:name w:val="Текст (справка)"/>
    <w:basedOn w:val="a"/>
    <w:next w:val="a"/>
    <w:link w:val="afff4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4">
    <w:name w:val="Текст (справка)"/>
    <w:basedOn w:val="1"/>
    <w:link w:val="afff3"/>
    <w:rPr>
      <w:rFonts w:ascii="Times New Roman" w:hAnsi="Times New Roman"/>
      <w:sz w:val="24"/>
    </w:rPr>
  </w:style>
  <w:style w:type="paragraph" w:customStyle="1" w:styleId="14">
    <w:name w:val="Основной шрифт абзаца1"/>
  </w:style>
  <w:style w:type="paragraph" w:customStyle="1" w:styleId="afff5">
    <w:name w:val="Словарная статья"/>
    <w:basedOn w:val="a"/>
    <w:next w:val="a"/>
    <w:link w:val="afff6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6">
    <w:name w:val="Словарная статья"/>
    <w:basedOn w:val="1"/>
    <w:link w:val="afff5"/>
    <w:rPr>
      <w:rFonts w:ascii="Times New Roman" w:hAnsi="Times New Roman"/>
      <w:sz w:val="24"/>
    </w:rPr>
  </w:style>
  <w:style w:type="paragraph" w:customStyle="1" w:styleId="afff7">
    <w:name w:val="Выделение для Базового Поиска"/>
    <w:link w:val="afff8"/>
    <w:rPr>
      <w:b/>
      <w:color w:val="0058A9"/>
    </w:rPr>
  </w:style>
  <w:style w:type="character" w:customStyle="1" w:styleId="afff8">
    <w:name w:val="Выделение для Базового Поиска"/>
    <w:link w:val="afff7"/>
    <w:rPr>
      <w:b/>
      <w:color w:val="0058A9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b">
    <w:name w:val="Неразрешенное упоминание1"/>
    <w:basedOn w:val="14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basedOn w:val="a0"/>
    <w:link w:val="1b"/>
    <w:rPr>
      <w:color w:val="605E5C"/>
      <w:shd w:val="clear" w:color="auto" w:fill="E1DFDD"/>
    </w:rPr>
  </w:style>
  <w:style w:type="paragraph" w:customStyle="1" w:styleId="afff9">
    <w:name w:val="Постоянная часть"/>
    <w:basedOn w:val="af6"/>
    <w:next w:val="a"/>
    <w:link w:val="afffa"/>
    <w:rPr>
      <w:sz w:val="20"/>
    </w:rPr>
  </w:style>
  <w:style w:type="character" w:customStyle="1" w:styleId="afffa">
    <w:name w:val="Постоянная часть"/>
    <w:basedOn w:val="af7"/>
    <w:link w:val="afff9"/>
    <w:rPr>
      <w:rFonts w:ascii="Verdana" w:hAnsi="Verdana"/>
      <w:sz w:val="20"/>
    </w:rPr>
  </w:style>
  <w:style w:type="paragraph" w:customStyle="1" w:styleId="1d">
    <w:name w:val="Текст примечания Знак1"/>
    <w:link w:val="1e"/>
    <w:rPr>
      <w:rFonts w:ascii="Times New Roman" w:hAnsi="Times New Roman"/>
      <w:sz w:val="20"/>
    </w:rPr>
  </w:style>
  <w:style w:type="character" w:customStyle="1" w:styleId="1e">
    <w:name w:val="Текст примечания Знак1"/>
    <w:link w:val="1d"/>
    <w:rPr>
      <w:rFonts w:ascii="Times New Roman" w:hAnsi="Times New Roman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b">
    <w:name w:val="Сравнение редакций. Удаленный фрагмент"/>
    <w:link w:val="afffc"/>
    <w:rPr>
      <w:shd w:val="clear" w:color="auto" w:fill="C4C413"/>
    </w:rPr>
  </w:style>
  <w:style w:type="character" w:customStyle="1" w:styleId="afffc">
    <w:name w:val="Сравнение редакций. Удаленный фрагмент"/>
    <w:link w:val="afffb"/>
    <w:rPr>
      <w:color w:val="000000"/>
      <w:shd w:val="clear" w:color="auto" w:fill="C4C413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styleId="afffd">
    <w:name w:val="annotation subject"/>
    <w:basedOn w:val="afffe"/>
    <w:next w:val="afffe"/>
    <w:link w:val="affff"/>
    <w:rPr>
      <w:b/>
    </w:rPr>
  </w:style>
  <w:style w:type="character" w:customStyle="1" w:styleId="affff">
    <w:name w:val="Тема примечания Знак"/>
    <w:basedOn w:val="affff0"/>
    <w:link w:val="afffd"/>
    <w:rPr>
      <w:b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1">
    <w:name w:val="Примечание."/>
    <w:basedOn w:val="ad"/>
    <w:next w:val="a"/>
    <w:link w:val="affff2"/>
  </w:style>
  <w:style w:type="character" w:customStyle="1" w:styleId="affff2">
    <w:name w:val="Примечание."/>
    <w:basedOn w:val="af"/>
    <w:link w:val="affff1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f3">
    <w:name w:val="Переменная часть"/>
    <w:basedOn w:val="af6"/>
    <w:next w:val="a"/>
    <w:link w:val="affff4"/>
    <w:rPr>
      <w:sz w:val="18"/>
    </w:rPr>
  </w:style>
  <w:style w:type="character" w:customStyle="1" w:styleId="affff4">
    <w:name w:val="Переменная часть"/>
    <w:basedOn w:val="af7"/>
    <w:link w:val="affff3"/>
    <w:rPr>
      <w:rFonts w:ascii="Verdana" w:hAnsi="Verdana"/>
      <w:sz w:val="1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5">
    <w:name w:val="Ссылка на утративший силу документ"/>
    <w:link w:val="affff6"/>
    <w:rPr>
      <w:b/>
      <w:color w:val="749232"/>
    </w:rPr>
  </w:style>
  <w:style w:type="character" w:customStyle="1" w:styleId="affff6">
    <w:name w:val="Ссылка на утративший силу документ"/>
    <w:link w:val="affff5"/>
    <w:rPr>
      <w:b/>
      <w:color w:val="749232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f">
    <w:name w:val="Знак сноски1"/>
    <w:basedOn w:val="a"/>
    <w:link w:val="1f0"/>
    <w:rPr>
      <w:vertAlign w:val="superscript"/>
    </w:rPr>
  </w:style>
  <w:style w:type="character" w:customStyle="1" w:styleId="1f0">
    <w:name w:val="Знак сноски1"/>
    <w:basedOn w:val="1"/>
    <w:link w:val="1f"/>
    <w:rPr>
      <w:vertAlign w:val="superscript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f1">
    <w:name w:val="Тема примечания Знак1"/>
    <w:link w:val="1f2"/>
    <w:rPr>
      <w:rFonts w:ascii="Times New Roman" w:hAnsi="Times New Roman"/>
      <w:b/>
      <w:sz w:val="20"/>
    </w:rPr>
  </w:style>
  <w:style w:type="character" w:customStyle="1" w:styleId="1f2">
    <w:name w:val="Тема примечания Знак1"/>
    <w:link w:val="1f1"/>
    <w:rPr>
      <w:rFonts w:ascii="Times New Roman" w:hAnsi="Times New Roman"/>
      <w:b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7">
    <w:name w:val="Колонтитул (правый)"/>
    <w:basedOn w:val="affff8"/>
    <w:next w:val="a"/>
    <w:link w:val="affff9"/>
    <w:rPr>
      <w:sz w:val="14"/>
    </w:rPr>
  </w:style>
  <w:style w:type="character" w:customStyle="1" w:styleId="affff9">
    <w:name w:val="Колонтитул (правый)"/>
    <w:basedOn w:val="affffa"/>
    <w:link w:val="affff7"/>
    <w:rPr>
      <w:rFonts w:ascii="Times New Roman" w:hAnsi="Times New Roman"/>
      <w:sz w:val="14"/>
    </w:rPr>
  </w:style>
  <w:style w:type="paragraph" w:customStyle="1" w:styleId="affffb">
    <w:name w:val="Информация об изменениях"/>
    <w:basedOn w:val="affffc"/>
    <w:next w:val="a"/>
    <w:link w:val="affffd"/>
    <w:pPr>
      <w:spacing w:before="180"/>
      <w:ind w:left="360" w:right="360" w:firstLine="0"/>
    </w:pPr>
  </w:style>
  <w:style w:type="character" w:customStyle="1" w:styleId="affffd">
    <w:name w:val="Информация об изменениях"/>
    <w:basedOn w:val="affffe"/>
    <w:link w:val="affffb"/>
    <w:rPr>
      <w:rFonts w:ascii="Times New Roman" w:hAnsi="Times New Roman"/>
      <w:color w:val="353842"/>
      <w:sz w:val="18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">
    <w:name w:val="Внимание: недобросовестность!"/>
    <w:basedOn w:val="ad"/>
    <w:next w:val="a"/>
    <w:link w:val="afffff0"/>
  </w:style>
  <w:style w:type="character" w:customStyle="1" w:styleId="afffff0">
    <w:name w:val="Внимание: недобросовестность!"/>
    <w:basedOn w:val="af"/>
    <w:link w:val="afffff"/>
    <w:rPr>
      <w:rFonts w:ascii="Times New Roman" w:hAnsi="Times New Roman"/>
      <w:sz w:val="24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f3">
    <w:name w:val="Просмотренная гиперссылка1"/>
    <w:basedOn w:val="14"/>
    <w:link w:val="1f4"/>
    <w:rPr>
      <w:color w:val="800080"/>
      <w:u w:val="single"/>
    </w:rPr>
  </w:style>
  <w:style w:type="character" w:customStyle="1" w:styleId="1f4">
    <w:name w:val="Просмотренная гиперссылка1"/>
    <w:basedOn w:val="a0"/>
    <w:link w:val="1f3"/>
    <w:rPr>
      <w:color w:val="800080"/>
      <w:u w:val="single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styleId="afffff1">
    <w:name w:val="Balloon Text"/>
    <w:basedOn w:val="a"/>
    <w:link w:val="afffff2"/>
    <w:rPr>
      <w:rFonts w:ascii="Segoe UI" w:hAnsi="Segoe UI"/>
      <w:sz w:val="18"/>
    </w:rPr>
  </w:style>
  <w:style w:type="character" w:customStyle="1" w:styleId="afffff2">
    <w:name w:val="Текст выноски Знак"/>
    <w:basedOn w:val="1"/>
    <w:link w:val="afffff1"/>
    <w:rPr>
      <w:rFonts w:ascii="Segoe UI" w:hAnsi="Segoe UI"/>
      <w:sz w:val="18"/>
    </w:rPr>
  </w:style>
  <w:style w:type="paragraph" w:customStyle="1" w:styleId="af2">
    <w:name w:val="Нормальный (таблица)"/>
    <w:basedOn w:val="a"/>
    <w:next w:val="a"/>
    <w:link w:val="a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4">
    <w:name w:val="Нормальный (таблица)"/>
    <w:basedOn w:val="1"/>
    <w:link w:val="af2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3">
    <w:name w:val="Подзаголовок для информации об изменениях"/>
    <w:basedOn w:val="affffc"/>
    <w:next w:val="a"/>
    <w:link w:val="afffff4"/>
    <w:rPr>
      <w:b/>
    </w:rPr>
  </w:style>
  <w:style w:type="character" w:customStyle="1" w:styleId="afffff4">
    <w:name w:val="Подзаголовок для информации об изменениях"/>
    <w:basedOn w:val="affffe"/>
    <w:link w:val="afffff3"/>
    <w:rPr>
      <w:rFonts w:ascii="Times New Roman" w:hAnsi="Times New Roman"/>
      <w:b/>
      <w:color w:val="353842"/>
      <w:sz w:val="18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1f5">
    <w:name w:val="Заголовок1"/>
    <w:basedOn w:val="af6"/>
    <w:next w:val="a"/>
    <w:link w:val="1f6"/>
    <w:rPr>
      <w:b/>
      <w:color w:val="0058A9"/>
    </w:rPr>
  </w:style>
  <w:style w:type="character" w:customStyle="1" w:styleId="1f6">
    <w:name w:val="Заголовок1"/>
    <w:basedOn w:val="af7"/>
    <w:link w:val="1f5"/>
    <w:rPr>
      <w:rFonts w:ascii="Verdana" w:hAnsi="Verdana"/>
      <w:b/>
      <w:color w:val="0058A9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afffff5">
    <w:name w:val="Normal (Web)"/>
    <w:basedOn w:val="a"/>
    <w:link w:val="1f7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7">
    <w:name w:val="Обычный (Интернет) Знак1"/>
    <w:basedOn w:val="1"/>
    <w:link w:val="afffff5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f6">
    <w:name w:val="Формула"/>
    <w:basedOn w:val="a"/>
    <w:next w:val="a"/>
    <w:link w:val="a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7">
    <w:name w:val="Формула"/>
    <w:basedOn w:val="1"/>
    <w:link w:val="afffff6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8">
    <w:name w:val="Подвал для информации об изменениях"/>
    <w:basedOn w:val="10"/>
    <w:next w:val="a"/>
    <w:link w:val="afffff9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9">
    <w:name w:val="Подвал для информации об изменениях"/>
    <w:basedOn w:val="11"/>
    <w:link w:val="afffff8"/>
    <w:rPr>
      <w:rFonts w:ascii="Times New Roman" w:hAnsi="Times New Roman"/>
      <w:b w:val="0"/>
      <w:sz w:val="18"/>
    </w:rPr>
  </w:style>
  <w:style w:type="paragraph" w:customStyle="1" w:styleId="1f8">
    <w:name w:val="Название Знак1"/>
    <w:link w:val="1f9"/>
    <w:rPr>
      <w:rFonts w:ascii="Times New Roman" w:hAnsi="Times New Roman"/>
      <w:sz w:val="24"/>
    </w:rPr>
  </w:style>
  <w:style w:type="character" w:customStyle="1" w:styleId="1f9">
    <w:name w:val="Название Знак1"/>
    <w:link w:val="1f8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a">
    <w:name w:val="Таблицы (моноширинный)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Таблицы (моноширинный)"/>
    <w:basedOn w:val="1"/>
    <w:link w:val="afffffa"/>
    <w:rPr>
      <w:rFonts w:ascii="Courier New" w:hAnsi="Courier New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c">
    <w:name w:val="Ссылка на официальную публикацию"/>
    <w:basedOn w:val="a"/>
    <w:next w:val="a"/>
    <w:link w:val="afff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d">
    <w:name w:val="Ссылка на официальную публикацию"/>
    <w:basedOn w:val="1"/>
    <w:link w:val="afffffc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e">
    <w:name w:val="Заголовок ЭР (левое окно)"/>
    <w:basedOn w:val="a"/>
    <w:next w:val="a"/>
    <w:link w:val="afffff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">
    <w:name w:val="Заголовок ЭР (левое окно)"/>
    <w:basedOn w:val="1"/>
    <w:link w:val="afffffe"/>
    <w:rPr>
      <w:rFonts w:ascii="Times New Roman" w:hAnsi="Times New Roman"/>
      <w:b/>
      <w:color w:val="26282F"/>
      <w:sz w:val="2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fa">
    <w:name w:val="Выделение1"/>
    <w:link w:val="affffff0"/>
    <w:rPr>
      <w:rFonts w:ascii="Times New Roman" w:hAnsi="Times New Roman"/>
      <w:i/>
    </w:rPr>
  </w:style>
  <w:style w:type="character" w:styleId="affffff0">
    <w:name w:val="Emphasis"/>
    <w:link w:val="1fa"/>
    <w:rPr>
      <w:rFonts w:ascii="Times New Roman" w:hAnsi="Times New Roman"/>
      <w:i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affffff1">
    <w:name w:val="No Spacing"/>
    <w:link w:val="affffff2"/>
    <w:rPr>
      <w:rFonts w:ascii="Calibri" w:hAnsi="Calibri"/>
    </w:rPr>
  </w:style>
  <w:style w:type="character" w:customStyle="1" w:styleId="affffff2">
    <w:name w:val="Без интервала Знак"/>
    <w:link w:val="affffff1"/>
    <w:rPr>
      <w:rFonts w:ascii="Calibri" w:hAnsi="Calibri"/>
    </w:rPr>
  </w:style>
  <w:style w:type="paragraph" w:customStyle="1" w:styleId="affffff3">
    <w:name w:val="Заголовок чужого сообщения"/>
    <w:link w:val="affffff4"/>
    <w:rPr>
      <w:b/>
      <w:color w:val="FF0000"/>
    </w:rPr>
  </w:style>
  <w:style w:type="character" w:customStyle="1" w:styleId="affffff4">
    <w:name w:val="Заголовок чужого сообщения"/>
    <w:link w:val="affffff3"/>
    <w:rPr>
      <w:b/>
      <w:color w:val="FF000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b">
    <w:name w:val="Гиперссылка1"/>
    <w:basedOn w:val="14"/>
    <w:link w:val="1fc"/>
    <w:rPr>
      <w:color w:val="0000FF"/>
      <w:u w:val="single"/>
    </w:rPr>
  </w:style>
  <w:style w:type="character" w:customStyle="1" w:styleId="1fc">
    <w:name w:val="Гиперссылка1"/>
    <w:basedOn w:val="a0"/>
    <w:link w:val="1fb"/>
    <w:rPr>
      <w:color w:val="0000FF"/>
      <w:u w:val="single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5">
    <w:name w:val="Выделение для Базового Поиска (курсив)"/>
    <w:link w:val="affffff6"/>
    <w:rPr>
      <w:b/>
      <w:i/>
      <w:color w:val="0058A9"/>
    </w:rPr>
  </w:style>
  <w:style w:type="character" w:customStyle="1" w:styleId="affffff6">
    <w:name w:val="Выделение для Базового Поиска (курсив)"/>
    <w:link w:val="affffff5"/>
    <w:rPr>
      <w:b/>
      <w:i/>
      <w:color w:val="0058A9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styleId="affffff7">
    <w:name w:val="footer"/>
    <w:basedOn w:val="a"/>
    <w:link w:val="affffff8"/>
    <w:pPr>
      <w:tabs>
        <w:tab w:val="center" w:pos="4677"/>
        <w:tab w:val="right" w:pos="9355"/>
      </w:tabs>
    </w:pPr>
  </w:style>
  <w:style w:type="character" w:customStyle="1" w:styleId="affffff8">
    <w:name w:val="Нижний колонтитул Знак"/>
    <w:basedOn w:val="1"/>
    <w:link w:val="affffff7"/>
  </w:style>
  <w:style w:type="paragraph" w:customStyle="1" w:styleId="27">
    <w:name w:val="Гиперссылка2"/>
    <w:basedOn w:val="14"/>
    <w:link w:val="affffff9"/>
    <w:rPr>
      <w:color w:val="0563C1" w:themeColor="hyperlink"/>
      <w:u w:val="single"/>
    </w:rPr>
  </w:style>
  <w:style w:type="character" w:styleId="affffff9">
    <w:name w:val="Hyperlink"/>
    <w:basedOn w:val="a0"/>
    <w:link w:val="2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styleId="affffffa">
    <w:name w:val="TOC Heading"/>
    <w:basedOn w:val="10"/>
    <w:next w:val="a"/>
    <w:link w:val="affffff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b">
    <w:name w:val="Заголовок оглавления Знак"/>
    <w:basedOn w:val="11"/>
    <w:link w:val="affffffa"/>
    <w:rPr>
      <w:rFonts w:ascii="@Batang" w:hAnsi="@Batang"/>
      <w:b w:val="0"/>
      <w:color w:val="2F5496"/>
      <w:sz w:val="24"/>
    </w:rPr>
  </w:style>
  <w:style w:type="paragraph" w:styleId="1fd">
    <w:name w:val="toc 1"/>
    <w:basedOn w:val="a"/>
    <w:next w:val="a"/>
    <w:link w:val="1fe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e">
    <w:name w:val="Оглавление 1 Знак"/>
    <w:basedOn w:val="1"/>
    <w:link w:val="1fd"/>
    <w:rPr>
      <w:rFonts w:ascii="Times New Roman" w:hAnsi="Times New Roman"/>
      <w:b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ffffffc">
    <w:name w:val="Заголовок статьи"/>
    <w:basedOn w:val="a"/>
    <w:next w:val="a"/>
    <w:link w:val="affffffd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d">
    <w:name w:val="Заголовок статьи"/>
    <w:basedOn w:val="1"/>
    <w:link w:val="affffffc"/>
    <w:rPr>
      <w:rFonts w:ascii="Times New Roman" w:hAnsi="Times New Roman"/>
      <w:sz w:val="24"/>
    </w:rPr>
  </w:style>
  <w:style w:type="paragraph" w:customStyle="1" w:styleId="affffffe">
    <w:name w:val="Заголовок ЭР (правое окно)"/>
    <w:basedOn w:val="afffffe"/>
    <w:next w:val="a"/>
    <w:link w:val="afffffff"/>
    <w:pPr>
      <w:spacing w:after="0"/>
      <w:jc w:val="left"/>
    </w:pPr>
  </w:style>
  <w:style w:type="character" w:customStyle="1" w:styleId="afffffff">
    <w:name w:val="Заголовок ЭР (правое окно)"/>
    <w:basedOn w:val="affffff"/>
    <w:link w:val="affffffe"/>
    <w:rPr>
      <w:rFonts w:ascii="Times New Roman" w:hAnsi="Times New Roman"/>
      <w:b/>
      <w:color w:val="26282F"/>
      <w:sz w:val="26"/>
    </w:rPr>
  </w:style>
  <w:style w:type="paragraph" w:customStyle="1" w:styleId="afffffff0">
    <w:name w:val="Не вступил в силу"/>
    <w:link w:val="afffffff1"/>
    <w:rPr>
      <w:b/>
      <w:shd w:val="clear" w:color="auto" w:fill="D8EDE8"/>
    </w:rPr>
  </w:style>
  <w:style w:type="character" w:customStyle="1" w:styleId="afffffff1">
    <w:name w:val="Не вступил в силу"/>
    <w:link w:val="afffffff0"/>
    <w:rPr>
      <w:b/>
      <w:color w:val="000000"/>
      <w:shd w:val="clear" w:color="auto" w:fill="D8EDE8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1ff">
    <w:name w:val="Строгий1"/>
    <w:link w:val="afffffff2"/>
    <w:rPr>
      <w:b/>
    </w:rPr>
  </w:style>
  <w:style w:type="character" w:styleId="afffffff2">
    <w:name w:val="Strong"/>
    <w:link w:val="1ff"/>
    <w:rPr>
      <w:b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f3">
    <w:name w:val="Центрированный (таблица)"/>
    <w:basedOn w:val="af2"/>
    <w:next w:val="a"/>
    <w:link w:val="afffffff4"/>
    <w:pPr>
      <w:jc w:val="center"/>
    </w:pPr>
  </w:style>
  <w:style w:type="character" w:customStyle="1" w:styleId="afffffff4">
    <w:name w:val="Центрированный (таблица)"/>
    <w:basedOn w:val="af4"/>
    <w:link w:val="afffffff3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f5">
    <w:name w:val="Необходимые документы"/>
    <w:basedOn w:val="ad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"/>
    <w:link w:val="afffffff5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9">
    <w:name w:val="Текст (лев. подпись)"/>
    <w:basedOn w:val="a"/>
    <w:next w:val="a"/>
    <w:link w:val="a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b">
    <w:name w:val="Текст (лев. подпись)"/>
    <w:basedOn w:val="1"/>
    <w:link w:val="aff9"/>
    <w:rPr>
      <w:rFonts w:ascii="Times New Roman" w:hAnsi="Times New Roman"/>
      <w:sz w:val="24"/>
    </w:rPr>
  </w:style>
  <w:style w:type="paragraph" w:customStyle="1" w:styleId="afffffff7">
    <w:name w:val="Интерактивный заголовок"/>
    <w:basedOn w:val="1f5"/>
    <w:next w:val="a"/>
    <w:link w:val="afffffff8"/>
    <w:rPr>
      <w:u w:val="single"/>
    </w:rPr>
  </w:style>
  <w:style w:type="character" w:customStyle="1" w:styleId="afffffff8">
    <w:name w:val="Интерактивный заголовок"/>
    <w:basedOn w:val="1f6"/>
    <w:link w:val="afffffff7"/>
    <w:rPr>
      <w:rFonts w:ascii="Verdana" w:hAnsi="Verdana"/>
      <w:b/>
      <w:color w:val="0058A9"/>
      <w:u w:val="single"/>
    </w:rPr>
  </w:style>
  <w:style w:type="paragraph" w:customStyle="1" w:styleId="affff8">
    <w:name w:val="Текст (прав. подпись)"/>
    <w:basedOn w:val="a"/>
    <w:next w:val="a"/>
    <w:link w:val="affffa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a">
    <w:name w:val="Текст (прав. подпись)"/>
    <w:basedOn w:val="1"/>
    <w:link w:val="affff8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ff9">
    <w:name w:val="Сравнение редакций. Добавленный фрагмент"/>
    <w:link w:val="afffffffa"/>
    <w:rPr>
      <w:shd w:val="clear" w:color="auto" w:fill="C1D7FF"/>
    </w:rPr>
  </w:style>
  <w:style w:type="character" w:customStyle="1" w:styleId="afffffffa">
    <w:name w:val="Сравнение редакций. Добавленный фрагмент"/>
    <w:link w:val="afffffff9"/>
    <w:rPr>
      <w:color w:val="000000"/>
      <w:shd w:val="clear" w:color="auto" w:fill="C1D7FF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fb">
    <w:name w:val="Напишите нам"/>
    <w:basedOn w:val="a"/>
    <w:next w:val="a"/>
    <w:link w:val="afffff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c">
    <w:name w:val="Напишите нам"/>
    <w:basedOn w:val="1"/>
    <w:link w:val="afffffffb"/>
    <w:rPr>
      <w:rFonts w:ascii="Times New Roman" w:hAnsi="Times New Roman"/>
      <w:sz w:val="20"/>
    </w:rPr>
  </w:style>
  <w:style w:type="paragraph" w:customStyle="1" w:styleId="afb">
    <w:name w:val="Комментарий"/>
    <w:basedOn w:val="afff3"/>
    <w:next w:val="a"/>
    <w:link w:val="afd"/>
    <w:pPr>
      <w:spacing w:before="75"/>
      <w:ind w:right="0"/>
      <w:jc w:val="both"/>
    </w:pPr>
    <w:rPr>
      <w:color w:val="353842"/>
    </w:rPr>
  </w:style>
  <w:style w:type="character" w:customStyle="1" w:styleId="afd">
    <w:name w:val="Комментарий"/>
    <w:basedOn w:val="afff4"/>
    <w:link w:val="afb"/>
    <w:rPr>
      <w:rFonts w:ascii="Times New Roman" w:hAnsi="Times New Roman"/>
      <w:color w:val="353842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fd">
    <w:name w:val="Дочерний элемент списка"/>
    <w:basedOn w:val="a"/>
    <w:next w:val="a"/>
    <w:link w:val="afffffffe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e">
    <w:name w:val="Дочерний элемент списка"/>
    <w:basedOn w:val="1"/>
    <w:link w:val="afffffffd"/>
    <w:rPr>
      <w:rFonts w:ascii="Times New Roman" w:hAnsi="Times New Roman"/>
      <w:color w:val="868381"/>
      <w:sz w:val="2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fff">
    <w:link w:val="affffffff0"/>
    <w:semiHidden/>
    <w:unhideWhenUsed/>
  </w:style>
  <w:style w:type="character" w:customStyle="1" w:styleId="affffffff0">
    <w:link w:val="affffffff"/>
    <w:semiHidden/>
    <w:unhideWhenUsed/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1">
    <w:name w:val="Утратил силу"/>
    <w:link w:val="affffffff2"/>
    <w:rPr>
      <w:b/>
      <w:strike/>
      <w:color w:val="666600"/>
    </w:rPr>
  </w:style>
  <w:style w:type="character" w:customStyle="1" w:styleId="affffffff2">
    <w:name w:val="Утратил силу"/>
    <w:link w:val="affffffff1"/>
    <w:rPr>
      <w:b/>
      <w:strike/>
      <w:color w:val="666600"/>
    </w:rPr>
  </w:style>
  <w:style w:type="paragraph" w:customStyle="1" w:styleId="affffffff3">
    <w:name w:val="Цветовое выделение"/>
    <w:link w:val="affffffff4"/>
    <w:rPr>
      <w:b/>
      <w:color w:val="26282F"/>
    </w:rPr>
  </w:style>
  <w:style w:type="character" w:customStyle="1" w:styleId="affffffff4">
    <w:name w:val="Цветовое выделение"/>
    <w:link w:val="affffffff3"/>
    <w:rPr>
      <w:b/>
      <w:color w:val="26282F"/>
    </w:rPr>
  </w:style>
  <w:style w:type="paragraph" w:customStyle="1" w:styleId="1ff0">
    <w:name w:val="Обычный (веб)1"/>
    <w:basedOn w:val="a"/>
    <w:next w:val="afffff5"/>
    <w:link w:val="1ff1"/>
    <w:pPr>
      <w:widowControl w:val="0"/>
    </w:pPr>
    <w:rPr>
      <w:rFonts w:ascii="Times New Roman" w:hAnsi="Times New Roman"/>
      <w:sz w:val="24"/>
    </w:rPr>
  </w:style>
  <w:style w:type="character" w:customStyle="1" w:styleId="1ff1">
    <w:name w:val="Обычный (веб)1"/>
    <w:basedOn w:val="1"/>
    <w:link w:val="1ff0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ff5">
    <w:name w:val="Оглавление"/>
    <w:basedOn w:val="afffffa"/>
    <w:next w:val="a"/>
    <w:link w:val="affffffff6"/>
    <w:pPr>
      <w:ind w:left="140"/>
    </w:pPr>
  </w:style>
  <w:style w:type="character" w:customStyle="1" w:styleId="affffffff6">
    <w:name w:val="Оглавление"/>
    <w:basedOn w:val="afffffb"/>
    <w:link w:val="affffffff5"/>
    <w:rPr>
      <w:rFonts w:ascii="Courier New" w:hAnsi="Courier New"/>
      <w:sz w:val="24"/>
    </w:rPr>
  </w:style>
  <w:style w:type="paragraph" w:styleId="affffffff7">
    <w:name w:val="header"/>
    <w:basedOn w:val="a"/>
    <w:link w:val="affffffff8"/>
    <w:pPr>
      <w:tabs>
        <w:tab w:val="center" w:pos="4677"/>
        <w:tab w:val="right" w:pos="9355"/>
      </w:tabs>
    </w:pPr>
  </w:style>
  <w:style w:type="character" w:customStyle="1" w:styleId="affffffff8">
    <w:name w:val="Верхний колонтитул Знак"/>
    <w:basedOn w:val="1"/>
    <w:link w:val="affffffff7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ff9">
    <w:name w:val="Пример."/>
    <w:basedOn w:val="ad"/>
    <w:next w:val="a"/>
    <w:link w:val="affffffffa"/>
  </w:style>
  <w:style w:type="character" w:customStyle="1" w:styleId="affffffffa">
    <w:name w:val="Пример."/>
    <w:basedOn w:val="af"/>
    <w:link w:val="affffffff9"/>
    <w:rPr>
      <w:rFonts w:ascii="Times New Roman" w:hAnsi="Times New Roman"/>
      <w:sz w:val="24"/>
    </w:rPr>
  </w:style>
  <w:style w:type="paragraph" w:customStyle="1" w:styleId="affffffffb">
    <w:name w:val="Куда обратиться?"/>
    <w:basedOn w:val="ad"/>
    <w:next w:val="a"/>
    <w:link w:val="affffffffc"/>
  </w:style>
  <w:style w:type="character" w:customStyle="1" w:styleId="affffffffc">
    <w:name w:val="Куда обратиться?"/>
    <w:basedOn w:val="af"/>
    <w:link w:val="affffffffb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afffe">
    <w:name w:val="annotation text"/>
    <w:basedOn w:val="a"/>
    <w:link w:val="affff0"/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2a">
    <w:name w:val="Основной текст (2)"/>
    <w:basedOn w:val="a"/>
    <w:link w:val="2b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b">
    <w:name w:val="Основной текст (2)"/>
    <w:basedOn w:val="1"/>
    <w:link w:val="2a"/>
    <w:rPr>
      <w:sz w:val="28"/>
    </w:rPr>
  </w:style>
  <w:style w:type="paragraph" w:customStyle="1" w:styleId="ad">
    <w:name w:val="Внимание"/>
    <w:basedOn w:val="a"/>
    <w:next w:val="a"/>
    <w:link w:val="a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">
    <w:name w:val="Внимание"/>
    <w:basedOn w:val="1"/>
    <w:link w:val="ad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2c">
    <w:name w:val="Просмотренная гиперссылка2"/>
    <w:basedOn w:val="14"/>
    <w:link w:val="affffffffd"/>
    <w:rPr>
      <w:color w:val="954F72" w:themeColor="followedHyperlink"/>
      <w:u w:val="single"/>
    </w:rPr>
  </w:style>
  <w:style w:type="character" w:styleId="affffffffd">
    <w:name w:val="FollowedHyperlink"/>
    <w:basedOn w:val="a0"/>
    <w:link w:val="2c"/>
    <w:rPr>
      <w:color w:val="954F72" w:themeColor="followedHyperlink"/>
      <w:u w:val="single"/>
    </w:rPr>
  </w:style>
  <w:style w:type="paragraph" w:styleId="affc">
    <w:name w:val="Subtitle"/>
    <w:basedOn w:val="a"/>
    <w:next w:val="a"/>
    <w:link w:val="affd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d">
    <w:name w:val="Подзаголовок Знак"/>
    <w:basedOn w:val="1"/>
    <w:link w:val="affc"/>
    <w:rPr>
      <w:color w:val="5A5A5A" w:themeColor="text1" w:themeTint="A5"/>
      <w:spacing w:val="15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ffffe">
    <w:name w:val="Активная гипертекстовая ссылка"/>
    <w:link w:val="afffffffff"/>
    <w:rPr>
      <w:b/>
      <w:color w:val="106BBE"/>
      <w:u w:val="single"/>
    </w:rPr>
  </w:style>
  <w:style w:type="character" w:customStyle="1" w:styleId="afffffffff">
    <w:name w:val="Активная гипертекстовая ссылка"/>
    <w:link w:val="affffffffe"/>
    <w:rPr>
      <w:b/>
      <w:color w:val="106BBE"/>
      <w:u w:val="single"/>
    </w:rPr>
  </w:style>
  <w:style w:type="paragraph" w:customStyle="1" w:styleId="afffffffff0">
    <w:name w:val="Найденные слова"/>
    <w:link w:val="afffffffff1"/>
    <w:rPr>
      <w:b/>
      <w:color w:val="26282F"/>
      <w:shd w:val="clear" w:color="auto" w:fill="FFF580"/>
    </w:rPr>
  </w:style>
  <w:style w:type="character" w:customStyle="1" w:styleId="afffffffff1">
    <w:name w:val="Найденные слова"/>
    <w:link w:val="afffffffff0"/>
    <w:rPr>
      <w:b/>
      <w:color w:val="26282F"/>
      <w:shd w:val="clear" w:color="auto" w:fill="FFF580"/>
    </w:rPr>
  </w:style>
  <w:style w:type="paragraph" w:customStyle="1" w:styleId="afffffffff2">
    <w:name w:val="Сравнение редакций"/>
    <w:link w:val="afffffffff3"/>
    <w:rPr>
      <w:b/>
      <w:color w:val="26282F"/>
    </w:rPr>
  </w:style>
  <w:style w:type="character" w:customStyle="1" w:styleId="afffffffff3">
    <w:name w:val="Сравнение редакций"/>
    <w:link w:val="afffffffff2"/>
    <w:rPr>
      <w:b/>
      <w:color w:val="26282F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afffffffff4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4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fffffff5">
    <w:name w:val="Технический комментарий"/>
    <w:basedOn w:val="a"/>
    <w:next w:val="a"/>
    <w:link w:val="afffffffff6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6">
    <w:name w:val="Технический комментарий"/>
    <w:basedOn w:val="1"/>
    <w:link w:val="afffffffff5"/>
    <w:rPr>
      <w:rFonts w:ascii="Times New Roman" w:hAnsi="Times New Roman"/>
      <w:color w:val="463F31"/>
      <w:sz w:val="24"/>
    </w:rPr>
  </w:style>
  <w:style w:type="paragraph" w:customStyle="1" w:styleId="affffc">
    <w:name w:val="Текст информации об изменениях"/>
    <w:basedOn w:val="a"/>
    <w:next w:val="a"/>
    <w:link w:val="affff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e">
    <w:name w:val="Текст информации об изменениях"/>
    <w:basedOn w:val="1"/>
    <w:link w:val="affffc"/>
    <w:rPr>
      <w:rFonts w:ascii="Times New Roman" w:hAnsi="Times New Roman"/>
      <w:color w:val="353842"/>
      <w:sz w:val="18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7">
    <w:name w:val="Комментарий пользователя"/>
    <w:basedOn w:val="afb"/>
    <w:next w:val="a"/>
    <w:link w:val="afffffffff8"/>
    <w:pPr>
      <w:jc w:val="left"/>
    </w:pPr>
  </w:style>
  <w:style w:type="character" w:customStyle="1" w:styleId="afffffffff8">
    <w:name w:val="Комментарий пользователя"/>
    <w:basedOn w:val="afd"/>
    <w:link w:val="afffffffff7"/>
    <w:rPr>
      <w:rFonts w:ascii="Times New Roman" w:hAnsi="Times New Roman"/>
      <w:color w:val="353842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f9">
    <w:name w:val="Продолжение ссылки"/>
    <w:link w:val="afffffffffa"/>
  </w:style>
  <w:style w:type="character" w:customStyle="1" w:styleId="afffffffffa">
    <w:name w:val="Продолжение ссылки"/>
    <w:link w:val="afffffffff9"/>
  </w:style>
  <w:style w:type="paragraph" w:customStyle="1" w:styleId="1ff2">
    <w:name w:val="Раздел 1"/>
    <w:basedOn w:val="10"/>
    <w:link w:val="1ff3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3">
    <w:name w:val="Раздел 1"/>
    <w:basedOn w:val="11"/>
    <w:link w:val="1ff2"/>
    <w:rPr>
      <w:rFonts w:ascii="Times New Roman" w:hAnsi="Times New Roman"/>
      <w:b/>
      <w:sz w:val="24"/>
    </w:rPr>
  </w:style>
  <w:style w:type="paragraph" w:styleId="afffffffffb">
    <w:name w:val="Body Text"/>
    <w:basedOn w:val="a"/>
    <w:link w:val="afffffffffc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c">
    <w:name w:val="Основной текст Знак"/>
    <w:basedOn w:val="1"/>
    <w:link w:val="afffffffffb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2e">
    <w:name w:val="Body Text 2"/>
    <w:basedOn w:val="a"/>
    <w:link w:val="2f"/>
    <w:pPr>
      <w:ind w:right="-57"/>
      <w:jc w:val="both"/>
    </w:pPr>
    <w:rPr>
      <w:rFonts w:ascii="Times New Roman" w:hAnsi="Times New Roman"/>
      <w:sz w:val="24"/>
    </w:rPr>
  </w:style>
  <w:style w:type="character" w:customStyle="1" w:styleId="2f">
    <w:name w:val="Основной текст 2 Знак"/>
    <w:basedOn w:val="1"/>
    <w:link w:val="2e"/>
    <w:rPr>
      <w:rFonts w:ascii="Times New Roman" w:hAnsi="Times New Roman"/>
      <w:sz w:val="24"/>
    </w:rPr>
  </w:style>
  <w:style w:type="paragraph" w:styleId="afffffffffd">
    <w:name w:val="endnote text"/>
    <w:basedOn w:val="a"/>
    <w:link w:val="afffffffffe"/>
    <w:rPr>
      <w:rFonts w:ascii="Calibri" w:hAnsi="Calibri"/>
      <w:sz w:val="20"/>
    </w:rPr>
  </w:style>
  <w:style w:type="character" w:customStyle="1" w:styleId="afffffffffe">
    <w:name w:val="Текст концевой сноски Знак"/>
    <w:basedOn w:val="1"/>
    <w:link w:val="afffffffffd"/>
    <w:rPr>
      <w:rFonts w:ascii="Calibri" w:hAnsi="Calibri"/>
      <w:sz w:val="20"/>
    </w:rPr>
  </w:style>
  <w:style w:type="paragraph" w:customStyle="1" w:styleId="affffffffff">
    <w:name w:val="Заголовок распахивающейся части диалога"/>
    <w:basedOn w:val="a"/>
    <w:next w:val="a"/>
    <w:link w:val="affffffffff0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f0">
    <w:name w:val="Заголовок распахивающейся части диалога"/>
    <w:basedOn w:val="1"/>
    <w:link w:val="affffffffff"/>
    <w:rPr>
      <w:rFonts w:ascii="Times New Roman" w:hAnsi="Times New Roman"/>
      <w:i/>
      <w:color w:val="000080"/>
    </w:rPr>
  </w:style>
  <w:style w:type="table" w:styleId="affffffff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">
    <w:name w:val="Сетка таблицы5"/>
    <w:basedOn w:val="a1"/>
    <w:next w:val="affffffffff1"/>
    <w:uiPriority w:val="39"/>
    <w:rsid w:val="002560E5"/>
    <w:rPr>
      <w:rFonts w:eastAsia="Calibr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A5934"/>
    <w:rPr>
      <w:color w:val="auto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75093672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AC7D5-6398-463B-AF78-5EEB2E6FD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6007</Words>
  <Characters>34244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Sotrudnik</cp:lastModifiedBy>
  <cp:revision>7</cp:revision>
  <cp:lastPrinted>2024-10-02T13:07:00Z</cp:lastPrinted>
  <dcterms:created xsi:type="dcterms:W3CDTF">2024-06-13T11:46:00Z</dcterms:created>
  <dcterms:modified xsi:type="dcterms:W3CDTF">2025-05-05T10:57:00Z</dcterms:modified>
</cp:coreProperties>
</file>